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8E" w:rsidRPr="00644C8E" w:rsidRDefault="00644C8E" w:rsidP="00644C8E">
      <w:pPr>
        <w:pStyle w:val="Default"/>
        <w:jc w:val="center"/>
        <w:rPr>
          <w:b/>
          <w:bCs/>
          <w:sz w:val="28"/>
          <w:szCs w:val="28"/>
        </w:rPr>
      </w:pPr>
      <w:r w:rsidRPr="00644C8E">
        <w:rPr>
          <w:b/>
          <w:bCs/>
          <w:sz w:val="28"/>
          <w:szCs w:val="28"/>
        </w:rPr>
        <w:t>AGENDA</w:t>
      </w:r>
    </w:p>
    <w:p w:rsidR="00644C8E" w:rsidRPr="00644C8E" w:rsidRDefault="008D4B95" w:rsidP="00644C8E">
      <w:pPr>
        <w:pStyle w:val="Default"/>
        <w:jc w:val="center"/>
        <w:rPr>
          <w:bCs/>
        </w:rPr>
      </w:pPr>
      <w:r>
        <w:rPr>
          <w:bCs/>
        </w:rPr>
        <w:t>May 21</w:t>
      </w:r>
      <w:r w:rsidR="00BE500C">
        <w:rPr>
          <w:bCs/>
        </w:rPr>
        <w:t>, 2019</w:t>
      </w:r>
    </w:p>
    <w:p w:rsidR="00644C8E" w:rsidRDefault="008D4B95" w:rsidP="00644C8E">
      <w:pPr>
        <w:pStyle w:val="Default"/>
        <w:jc w:val="center"/>
        <w:rPr>
          <w:bCs/>
        </w:rPr>
      </w:pPr>
      <w:r>
        <w:rPr>
          <w:bCs/>
        </w:rPr>
        <w:t>10</w:t>
      </w:r>
      <w:bookmarkStart w:id="0" w:name="_GoBack"/>
      <w:bookmarkEnd w:id="0"/>
      <w:r w:rsidR="00644C8E" w:rsidRPr="00644C8E">
        <w:rPr>
          <w:bCs/>
        </w:rPr>
        <w:t>:00</w:t>
      </w:r>
      <w:r w:rsidR="00C9693D">
        <w:rPr>
          <w:bCs/>
        </w:rPr>
        <w:t xml:space="preserve"> </w:t>
      </w:r>
      <w:r w:rsidR="00644C8E" w:rsidRPr="00644C8E">
        <w:rPr>
          <w:bCs/>
        </w:rPr>
        <w:t>am</w:t>
      </w:r>
    </w:p>
    <w:p w:rsidR="00644C8E" w:rsidRPr="00644C8E" w:rsidRDefault="00644C8E" w:rsidP="00644C8E">
      <w:pPr>
        <w:pStyle w:val="Default"/>
        <w:jc w:val="center"/>
        <w:rPr>
          <w:bCs/>
        </w:rPr>
      </w:pPr>
    </w:p>
    <w:p w:rsidR="00644C8E" w:rsidRDefault="00EC3E54" w:rsidP="00644C8E">
      <w:pPr>
        <w:pStyle w:val="Default"/>
        <w:jc w:val="center"/>
        <w:rPr>
          <w:bCs/>
        </w:rPr>
      </w:pPr>
      <w:r>
        <w:rPr>
          <w:bCs/>
        </w:rPr>
        <w:t>Overwatch</w:t>
      </w:r>
    </w:p>
    <w:p w:rsidR="00644C8E" w:rsidRDefault="00644C8E" w:rsidP="00644C8E">
      <w:pPr>
        <w:pStyle w:val="Default"/>
        <w:jc w:val="center"/>
        <w:rPr>
          <w:bCs/>
        </w:rPr>
      </w:pPr>
      <w:r>
        <w:rPr>
          <w:bCs/>
        </w:rPr>
        <w:t>Gover</w:t>
      </w:r>
      <w:r w:rsidR="00086064">
        <w:rPr>
          <w:bCs/>
        </w:rPr>
        <w:t>n</w:t>
      </w:r>
      <w:r>
        <w:rPr>
          <w:bCs/>
        </w:rPr>
        <w:t>or’s Office of Homeland Security and Emergency Preparedness</w:t>
      </w:r>
    </w:p>
    <w:p w:rsidR="00644C8E" w:rsidRDefault="00644C8E" w:rsidP="00644C8E">
      <w:pPr>
        <w:pStyle w:val="Default"/>
        <w:jc w:val="center"/>
        <w:rPr>
          <w:bCs/>
        </w:rPr>
      </w:pPr>
      <w:r>
        <w:rPr>
          <w:bCs/>
        </w:rPr>
        <w:t>7667 Independence Blvd.</w:t>
      </w:r>
    </w:p>
    <w:p w:rsidR="00644C8E" w:rsidRDefault="00644C8E" w:rsidP="00644C8E">
      <w:pPr>
        <w:pStyle w:val="Default"/>
        <w:jc w:val="center"/>
        <w:rPr>
          <w:bCs/>
        </w:rPr>
      </w:pPr>
      <w:r>
        <w:rPr>
          <w:bCs/>
        </w:rPr>
        <w:t>Baton Rouge, LA 70806</w:t>
      </w:r>
    </w:p>
    <w:p w:rsidR="00644C8E" w:rsidRDefault="00644C8E" w:rsidP="00644C8E">
      <w:pPr>
        <w:pStyle w:val="Default"/>
        <w:jc w:val="center"/>
        <w:rPr>
          <w:bCs/>
        </w:rPr>
      </w:pPr>
    </w:p>
    <w:p w:rsidR="00644C8E" w:rsidRPr="00644C8E" w:rsidRDefault="00644C8E" w:rsidP="00BC034B">
      <w:pPr>
        <w:pStyle w:val="Default"/>
        <w:jc w:val="center"/>
        <w:rPr>
          <w:bCs/>
        </w:rPr>
      </w:pPr>
    </w:p>
    <w:p w:rsidR="00F10983" w:rsidRDefault="00F10983" w:rsidP="00F10983">
      <w:pPr>
        <w:pStyle w:val="Default"/>
        <w:numPr>
          <w:ilvl w:val="0"/>
          <w:numId w:val="44"/>
        </w:numPr>
        <w:tabs>
          <w:tab w:val="left" w:pos="270"/>
        </w:tabs>
        <w:rPr>
          <w:bCs/>
        </w:rPr>
      </w:pPr>
      <w:r>
        <w:rPr>
          <w:bCs/>
        </w:rPr>
        <w:t>Call to Order</w:t>
      </w:r>
    </w:p>
    <w:p w:rsidR="00F10983" w:rsidRPr="00F10983" w:rsidRDefault="00F10983" w:rsidP="00F10983">
      <w:pPr>
        <w:pStyle w:val="Default"/>
        <w:tabs>
          <w:tab w:val="left" w:pos="270"/>
        </w:tabs>
        <w:ind w:left="783"/>
        <w:rPr>
          <w:bCs/>
        </w:rPr>
      </w:pPr>
    </w:p>
    <w:p w:rsidR="00301E3C" w:rsidRPr="00301E3C" w:rsidRDefault="00301E3C" w:rsidP="00BC034B">
      <w:pPr>
        <w:pStyle w:val="Default"/>
        <w:numPr>
          <w:ilvl w:val="0"/>
          <w:numId w:val="44"/>
        </w:numPr>
        <w:tabs>
          <w:tab w:val="left" w:pos="270"/>
        </w:tabs>
        <w:rPr>
          <w:bCs/>
        </w:rPr>
      </w:pPr>
      <w:r>
        <w:rPr>
          <w:bCs/>
        </w:rPr>
        <w:t xml:space="preserve">Roll Call </w:t>
      </w:r>
    </w:p>
    <w:p w:rsidR="00651541" w:rsidRDefault="00301E3C" w:rsidP="00BC034B">
      <w:pPr>
        <w:pStyle w:val="Default"/>
        <w:numPr>
          <w:ilvl w:val="1"/>
          <w:numId w:val="44"/>
        </w:numPr>
        <w:tabs>
          <w:tab w:val="left" w:pos="270"/>
        </w:tabs>
        <w:rPr>
          <w:bCs/>
        </w:rPr>
      </w:pPr>
      <w:r>
        <w:rPr>
          <w:bCs/>
        </w:rPr>
        <w:t>Governor</w:t>
      </w:r>
      <w:r w:rsidR="00BC034B">
        <w:rPr>
          <w:bCs/>
        </w:rPr>
        <w:t>’</w:t>
      </w:r>
      <w:r>
        <w:rPr>
          <w:bCs/>
        </w:rPr>
        <w:t>s Office of Homeland Security and Emergency Preparedness</w:t>
      </w:r>
    </w:p>
    <w:p w:rsidR="00301E3C" w:rsidRDefault="00EE152A" w:rsidP="00BC034B">
      <w:pPr>
        <w:pStyle w:val="Default"/>
        <w:numPr>
          <w:ilvl w:val="1"/>
          <w:numId w:val="44"/>
        </w:numPr>
        <w:tabs>
          <w:tab w:val="left" w:pos="270"/>
        </w:tabs>
        <w:rPr>
          <w:bCs/>
        </w:rPr>
      </w:pPr>
      <w:r>
        <w:rPr>
          <w:bCs/>
        </w:rPr>
        <w:t>Office of Community Development Disaster Recovery U</w:t>
      </w:r>
      <w:r w:rsidR="00301E3C">
        <w:rPr>
          <w:bCs/>
        </w:rPr>
        <w:t>nit</w:t>
      </w:r>
    </w:p>
    <w:p w:rsidR="00301E3C" w:rsidRDefault="00301E3C" w:rsidP="00BC034B">
      <w:pPr>
        <w:pStyle w:val="Default"/>
        <w:numPr>
          <w:ilvl w:val="1"/>
          <w:numId w:val="44"/>
        </w:numPr>
        <w:tabs>
          <w:tab w:val="left" w:pos="270"/>
        </w:tabs>
        <w:rPr>
          <w:bCs/>
        </w:rPr>
      </w:pPr>
      <w:r>
        <w:rPr>
          <w:bCs/>
        </w:rPr>
        <w:t>Louisiana Department of Agriculture and Forestry</w:t>
      </w:r>
    </w:p>
    <w:p w:rsidR="00301E3C" w:rsidRDefault="00301E3C" w:rsidP="00BC034B">
      <w:pPr>
        <w:pStyle w:val="Default"/>
        <w:numPr>
          <w:ilvl w:val="1"/>
          <w:numId w:val="44"/>
        </w:numPr>
        <w:tabs>
          <w:tab w:val="left" w:pos="270"/>
        </w:tabs>
        <w:rPr>
          <w:bCs/>
        </w:rPr>
      </w:pPr>
      <w:r>
        <w:rPr>
          <w:bCs/>
        </w:rPr>
        <w:t>Louisiana Department of Wildlife and Fisheries</w:t>
      </w:r>
    </w:p>
    <w:p w:rsidR="00301E3C" w:rsidRDefault="00EE152A" w:rsidP="00BC034B">
      <w:pPr>
        <w:pStyle w:val="Default"/>
        <w:numPr>
          <w:ilvl w:val="1"/>
          <w:numId w:val="44"/>
        </w:numPr>
        <w:tabs>
          <w:tab w:val="left" w:pos="270"/>
        </w:tabs>
        <w:rPr>
          <w:bCs/>
        </w:rPr>
      </w:pPr>
      <w:r>
        <w:rPr>
          <w:bCs/>
        </w:rPr>
        <w:t>Lieutenant G</w:t>
      </w:r>
      <w:r w:rsidR="00301E3C">
        <w:rPr>
          <w:bCs/>
        </w:rPr>
        <w:t>overnor</w:t>
      </w:r>
    </w:p>
    <w:p w:rsidR="00301E3C" w:rsidRDefault="00301E3C" w:rsidP="00BC034B">
      <w:pPr>
        <w:pStyle w:val="Default"/>
        <w:numPr>
          <w:ilvl w:val="1"/>
          <w:numId w:val="44"/>
        </w:numPr>
        <w:tabs>
          <w:tab w:val="left" w:pos="270"/>
        </w:tabs>
        <w:rPr>
          <w:bCs/>
        </w:rPr>
      </w:pPr>
      <w:r>
        <w:rPr>
          <w:bCs/>
        </w:rPr>
        <w:t>Louisiana Department of Children and Family Services</w:t>
      </w:r>
    </w:p>
    <w:p w:rsidR="00301E3C" w:rsidRDefault="00301E3C" w:rsidP="00BC034B">
      <w:pPr>
        <w:pStyle w:val="Default"/>
        <w:numPr>
          <w:ilvl w:val="1"/>
          <w:numId w:val="44"/>
        </w:numPr>
        <w:tabs>
          <w:tab w:val="left" w:pos="270"/>
        </w:tabs>
        <w:rPr>
          <w:bCs/>
        </w:rPr>
      </w:pPr>
      <w:r>
        <w:rPr>
          <w:bCs/>
        </w:rPr>
        <w:t>Louisiana Department of Health</w:t>
      </w:r>
    </w:p>
    <w:p w:rsidR="00301E3C" w:rsidRDefault="00301E3C" w:rsidP="00BC034B">
      <w:pPr>
        <w:pStyle w:val="Default"/>
        <w:numPr>
          <w:ilvl w:val="1"/>
          <w:numId w:val="44"/>
        </w:numPr>
        <w:tabs>
          <w:tab w:val="left" w:pos="270"/>
        </w:tabs>
        <w:rPr>
          <w:bCs/>
        </w:rPr>
      </w:pPr>
      <w:r>
        <w:rPr>
          <w:bCs/>
        </w:rPr>
        <w:t>Louisiana Department of Education</w:t>
      </w:r>
    </w:p>
    <w:p w:rsidR="00144DE2" w:rsidRDefault="00144DE2" w:rsidP="00BC034B">
      <w:pPr>
        <w:pStyle w:val="Default"/>
        <w:numPr>
          <w:ilvl w:val="1"/>
          <w:numId w:val="44"/>
        </w:numPr>
        <w:tabs>
          <w:tab w:val="left" w:pos="270"/>
        </w:tabs>
        <w:rPr>
          <w:bCs/>
        </w:rPr>
      </w:pPr>
      <w:r>
        <w:rPr>
          <w:bCs/>
        </w:rPr>
        <w:t>Louisiana Housing Corporation</w:t>
      </w:r>
    </w:p>
    <w:p w:rsidR="00301E3C" w:rsidRDefault="00301E3C" w:rsidP="00BC034B">
      <w:pPr>
        <w:pStyle w:val="Default"/>
        <w:numPr>
          <w:ilvl w:val="1"/>
          <w:numId w:val="44"/>
        </w:numPr>
        <w:tabs>
          <w:tab w:val="left" w:pos="270"/>
        </w:tabs>
        <w:rPr>
          <w:bCs/>
        </w:rPr>
      </w:pPr>
      <w:r>
        <w:rPr>
          <w:bCs/>
        </w:rPr>
        <w:t>Department of Transportation and Development</w:t>
      </w:r>
    </w:p>
    <w:p w:rsidR="00301E3C" w:rsidRDefault="00301E3C" w:rsidP="00BC034B">
      <w:pPr>
        <w:pStyle w:val="Default"/>
        <w:numPr>
          <w:ilvl w:val="1"/>
          <w:numId w:val="44"/>
        </w:numPr>
        <w:tabs>
          <w:tab w:val="left" w:pos="270"/>
        </w:tabs>
        <w:rPr>
          <w:bCs/>
        </w:rPr>
      </w:pPr>
      <w:r>
        <w:rPr>
          <w:bCs/>
        </w:rPr>
        <w:t>Louisiana Economic Development</w:t>
      </w:r>
    </w:p>
    <w:p w:rsidR="00301E3C" w:rsidRDefault="00301E3C" w:rsidP="00BC034B">
      <w:pPr>
        <w:pStyle w:val="Default"/>
        <w:numPr>
          <w:ilvl w:val="1"/>
          <w:numId w:val="44"/>
        </w:numPr>
        <w:tabs>
          <w:tab w:val="left" w:pos="270"/>
        </w:tabs>
        <w:rPr>
          <w:bCs/>
        </w:rPr>
      </w:pPr>
      <w:r>
        <w:rPr>
          <w:bCs/>
        </w:rPr>
        <w:t>Coastal Protection and Restoration Authority</w:t>
      </w:r>
    </w:p>
    <w:p w:rsidR="00301E3C" w:rsidRPr="00301E3C" w:rsidRDefault="00EE152A" w:rsidP="00BC034B">
      <w:pPr>
        <w:pStyle w:val="Default"/>
        <w:numPr>
          <w:ilvl w:val="1"/>
          <w:numId w:val="44"/>
        </w:numPr>
        <w:tabs>
          <w:tab w:val="left" w:pos="270"/>
        </w:tabs>
        <w:rPr>
          <w:bCs/>
        </w:rPr>
      </w:pPr>
      <w:r>
        <w:rPr>
          <w:bCs/>
        </w:rPr>
        <w:t>Chairman of the r</w:t>
      </w:r>
      <w:r w:rsidR="00301E3C">
        <w:rPr>
          <w:bCs/>
        </w:rPr>
        <w:t>egional</w:t>
      </w:r>
      <w:r>
        <w:rPr>
          <w:bCs/>
        </w:rPr>
        <w:t xml:space="preserve"> office of emergency preparedness d</w:t>
      </w:r>
      <w:r w:rsidR="00301E3C">
        <w:rPr>
          <w:bCs/>
        </w:rPr>
        <w:t xml:space="preserve">irectors </w:t>
      </w:r>
      <w:r>
        <w:rPr>
          <w:bCs/>
        </w:rPr>
        <w:t>subcommittee</w:t>
      </w:r>
    </w:p>
    <w:p w:rsidR="009F70BF" w:rsidRDefault="009F70BF" w:rsidP="00BC034B">
      <w:pPr>
        <w:pStyle w:val="Default"/>
        <w:tabs>
          <w:tab w:val="left" w:pos="270"/>
        </w:tabs>
        <w:rPr>
          <w:bCs/>
        </w:rPr>
      </w:pPr>
    </w:p>
    <w:p w:rsidR="009F70BF" w:rsidRDefault="00BE500C" w:rsidP="00BC034B">
      <w:pPr>
        <w:pStyle w:val="Default"/>
        <w:numPr>
          <w:ilvl w:val="0"/>
          <w:numId w:val="44"/>
        </w:numPr>
        <w:tabs>
          <w:tab w:val="left" w:pos="270"/>
        </w:tabs>
        <w:rPr>
          <w:bCs/>
        </w:rPr>
      </w:pPr>
      <w:r>
        <w:rPr>
          <w:bCs/>
        </w:rPr>
        <w:t xml:space="preserve">Approval of </w:t>
      </w:r>
      <w:r w:rsidR="006B3597">
        <w:rPr>
          <w:bCs/>
        </w:rPr>
        <w:t>February 21</w:t>
      </w:r>
      <w:r w:rsidR="006B3597" w:rsidRPr="006B3597">
        <w:rPr>
          <w:bCs/>
          <w:vertAlign w:val="superscript"/>
        </w:rPr>
        <w:t>st</w:t>
      </w:r>
      <w:r w:rsidR="006B3597">
        <w:rPr>
          <w:bCs/>
        </w:rPr>
        <w:t xml:space="preserve"> , 2019</w:t>
      </w:r>
      <w:r w:rsidR="00F10983">
        <w:rPr>
          <w:bCs/>
        </w:rPr>
        <w:t xml:space="preserve"> </w:t>
      </w:r>
      <w:r>
        <w:rPr>
          <w:bCs/>
        </w:rPr>
        <w:t>Minutes</w:t>
      </w:r>
    </w:p>
    <w:p w:rsidR="00073B22" w:rsidRDefault="00073B22" w:rsidP="00BC034B">
      <w:pPr>
        <w:pStyle w:val="ListParagraph"/>
        <w:rPr>
          <w:bCs/>
        </w:rPr>
      </w:pPr>
    </w:p>
    <w:p w:rsidR="00073B22" w:rsidRDefault="00BE500C" w:rsidP="00BC034B">
      <w:pPr>
        <w:pStyle w:val="Default"/>
        <w:numPr>
          <w:ilvl w:val="0"/>
          <w:numId w:val="44"/>
        </w:numPr>
        <w:tabs>
          <w:tab w:val="left" w:pos="270"/>
        </w:tabs>
        <w:rPr>
          <w:bCs/>
        </w:rPr>
      </w:pPr>
      <w:r>
        <w:rPr>
          <w:bCs/>
        </w:rPr>
        <w:t>GOHSEP Updates</w:t>
      </w:r>
    </w:p>
    <w:p w:rsidR="00BE500C" w:rsidRDefault="00BE500C" w:rsidP="00BE500C">
      <w:pPr>
        <w:pStyle w:val="ListParagraph"/>
        <w:rPr>
          <w:bCs/>
        </w:rPr>
      </w:pPr>
    </w:p>
    <w:p w:rsidR="00BE500C" w:rsidRDefault="00BE500C" w:rsidP="00BC034B">
      <w:pPr>
        <w:pStyle w:val="Default"/>
        <w:numPr>
          <w:ilvl w:val="0"/>
          <w:numId w:val="44"/>
        </w:numPr>
        <w:tabs>
          <w:tab w:val="left" w:pos="270"/>
        </w:tabs>
        <w:rPr>
          <w:bCs/>
        </w:rPr>
      </w:pPr>
      <w:r>
        <w:rPr>
          <w:bCs/>
        </w:rPr>
        <w:t>OCD Updates</w:t>
      </w:r>
    </w:p>
    <w:p w:rsidR="00C52D49" w:rsidRDefault="00C52D49" w:rsidP="00BC034B">
      <w:pPr>
        <w:pStyle w:val="Default"/>
        <w:tabs>
          <w:tab w:val="left" w:pos="270"/>
        </w:tabs>
        <w:ind w:left="423"/>
        <w:rPr>
          <w:bCs/>
        </w:rPr>
      </w:pPr>
    </w:p>
    <w:p w:rsidR="00274F54" w:rsidRPr="00795E78" w:rsidRDefault="006B3597" w:rsidP="00795E78">
      <w:pPr>
        <w:pStyle w:val="Default"/>
        <w:numPr>
          <w:ilvl w:val="0"/>
          <w:numId w:val="44"/>
        </w:numPr>
        <w:tabs>
          <w:tab w:val="left" w:pos="270"/>
        </w:tabs>
        <w:spacing w:line="480" w:lineRule="auto"/>
        <w:ind w:left="778"/>
        <w:rPr>
          <w:bCs/>
        </w:rPr>
      </w:pPr>
      <w:r>
        <w:rPr>
          <w:bCs/>
        </w:rPr>
        <w:t xml:space="preserve">LTRS advisory subcommittee </w:t>
      </w:r>
      <w:r w:rsidR="00274F54">
        <w:rPr>
          <w:bCs/>
        </w:rPr>
        <w:t xml:space="preserve">Chair </w:t>
      </w:r>
      <w:r>
        <w:rPr>
          <w:bCs/>
        </w:rPr>
        <w:t>report outs</w:t>
      </w:r>
      <w:r w:rsidR="00274F54">
        <w:rPr>
          <w:bCs/>
        </w:rPr>
        <w:t>:</w:t>
      </w:r>
    </w:p>
    <w:p w:rsidR="00274F54" w:rsidRDefault="00274F54" w:rsidP="00274F54">
      <w:pPr>
        <w:pStyle w:val="Default"/>
        <w:numPr>
          <w:ilvl w:val="1"/>
          <w:numId w:val="44"/>
        </w:numPr>
        <w:tabs>
          <w:tab w:val="left" w:pos="270"/>
        </w:tabs>
        <w:spacing w:line="480" w:lineRule="auto"/>
        <w:rPr>
          <w:bCs/>
        </w:rPr>
      </w:pPr>
      <w:r>
        <w:rPr>
          <w:bCs/>
        </w:rPr>
        <w:t>Designation</w:t>
      </w:r>
      <w:r w:rsidR="006B3597">
        <w:rPr>
          <w:bCs/>
        </w:rPr>
        <w:t xml:space="preserve"> of </w:t>
      </w:r>
      <w:r w:rsidR="00984E4B">
        <w:rPr>
          <w:bCs/>
        </w:rPr>
        <w:t>co-chair</w:t>
      </w:r>
      <w:r>
        <w:rPr>
          <w:bCs/>
        </w:rPr>
        <w:t>(</w:t>
      </w:r>
      <w:r w:rsidR="00984E4B">
        <w:rPr>
          <w:bCs/>
        </w:rPr>
        <w:t>s</w:t>
      </w:r>
      <w:r>
        <w:rPr>
          <w:bCs/>
        </w:rPr>
        <w:t>)</w:t>
      </w:r>
    </w:p>
    <w:p w:rsidR="00221EFA" w:rsidRPr="00274F54" w:rsidRDefault="00274F54" w:rsidP="00274F54">
      <w:pPr>
        <w:pStyle w:val="Default"/>
        <w:numPr>
          <w:ilvl w:val="1"/>
          <w:numId w:val="44"/>
        </w:numPr>
        <w:tabs>
          <w:tab w:val="left" w:pos="270"/>
        </w:tabs>
        <w:spacing w:line="480" w:lineRule="auto"/>
        <w:rPr>
          <w:bCs/>
        </w:rPr>
      </w:pPr>
      <w:r w:rsidRPr="00274F54">
        <w:rPr>
          <w:bCs/>
        </w:rPr>
        <w:t>S</w:t>
      </w:r>
      <w:r w:rsidR="006B3597" w:rsidRPr="00274F54">
        <w:rPr>
          <w:bCs/>
        </w:rPr>
        <w:t>trategic goals for 2019</w:t>
      </w:r>
    </w:p>
    <w:p w:rsidR="00221EFA" w:rsidRPr="00784E5D" w:rsidRDefault="006B3597" w:rsidP="00853970">
      <w:pPr>
        <w:pStyle w:val="Default"/>
        <w:numPr>
          <w:ilvl w:val="1"/>
          <w:numId w:val="44"/>
        </w:numPr>
        <w:tabs>
          <w:tab w:val="left" w:pos="270"/>
        </w:tabs>
        <w:spacing w:line="480" w:lineRule="auto"/>
        <w:rPr>
          <w:bCs/>
        </w:rPr>
      </w:pPr>
      <w:r>
        <w:rPr>
          <w:bCs/>
        </w:rPr>
        <w:lastRenderedPageBreak/>
        <w:t>Open discussion to deliver guidance and opportunities for collaboration</w:t>
      </w:r>
    </w:p>
    <w:p w:rsidR="00BC034B" w:rsidRPr="00221EFA" w:rsidRDefault="00221EFA" w:rsidP="00F46639">
      <w:pPr>
        <w:pStyle w:val="Default"/>
        <w:numPr>
          <w:ilvl w:val="0"/>
          <w:numId w:val="44"/>
        </w:numPr>
        <w:tabs>
          <w:tab w:val="left" w:pos="270"/>
        </w:tabs>
        <w:spacing w:line="480" w:lineRule="auto"/>
        <w:ind w:left="778"/>
        <w:rPr>
          <w:bCs/>
        </w:rPr>
      </w:pPr>
      <w:r>
        <w:rPr>
          <w:bCs/>
        </w:rPr>
        <w:t>N</w:t>
      </w:r>
      <w:r w:rsidR="00BC034B" w:rsidRPr="00221EFA">
        <w:rPr>
          <w:bCs/>
        </w:rPr>
        <w:t>ext Meeting</w:t>
      </w:r>
    </w:p>
    <w:p w:rsidR="00BC034B" w:rsidRDefault="00BC034B" w:rsidP="00BC034B">
      <w:pPr>
        <w:pStyle w:val="Default"/>
        <w:numPr>
          <w:ilvl w:val="0"/>
          <w:numId w:val="44"/>
        </w:numPr>
        <w:tabs>
          <w:tab w:val="left" w:pos="270"/>
        </w:tabs>
        <w:spacing w:line="480" w:lineRule="auto"/>
        <w:ind w:left="778"/>
        <w:rPr>
          <w:bCs/>
        </w:rPr>
      </w:pPr>
      <w:r w:rsidRPr="00BC034B">
        <w:rPr>
          <w:bCs/>
        </w:rPr>
        <w:t>Public Comment</w:t>
      </w:r>
    </w:p>
    <w:p w:rsidR="008E7368" w:rsidRPr="00297F2E" w:rsidRDefault="00BC034B" w:rsidP="00297F2E">
      <w:pPr>
        <w:pStyle w:val="Default"/>
        <w:numPr>
          <w:ilvl w:val="0"/>
          <w:numId w:val="44"/>
        </w:numPr>
        <w:tabs>
          <w:tab w:val="left" w:pos="270"/>
        </w:tabs>
        <w:spacing w:line="480" w:lineRule="auto"/>
        <w:ind w:left="778"/>
        <w:rPr>
          <w:bCs/>
        </w:rPr>
      </w:pPr>
      <w:r w:rsidRPr="00BC034B">
        <w:rPr>
          <w:bCs/>
        </w:rPr>
        <w:t>Adjourn</w:t>
      </w:r>
    </w:p>
    <w:sectPr w:rsidR="008E7368" w:rsidRPr="00297F2E" w:rsidSect="004B3568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08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3DA" w:rsidRDefault="003313DA" w:rsidP="00F300E8">
      <w:r>
        <w:separator/>
      </w:r>
    </w:p>
  </w:endnote>
  <w:endnote w:type="continuationSeparator" w:id="0">
    <w:p w:rsidR="003313DA" w:rsidRDefault="003313DA" w:rsidP="00F3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Sackers Gothic Std Light"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ght Roman Std">
    <w:panose1 w:val="00000000000000000000"/>
    <w:charset w:val="00"/>
    <w:family w:val="roman"/>
    <w:notTrueType/>
    <w:pitch w:val="variable"/>
    <w:sig w:usb0="800000AF" w:usb1="5000205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970" w:rsidRDefault="00853970" w:rsidP="00853970">
    <w:pPr>
      <w:pStyle w:val="Footer"/>
      <w:jc w:val="center"/>
      <w:rPr>
        <w:rFonts w:ascii="Sackers Gothic Std Light" w:hAnsi="Sackers Gothic Std Light" w:cs="Andalus"/>
        <w:b/>
        <w:color w:val="000000" w:themeColor="text1"/>
        <w:sz w:val="14"/>
        <w:szCs w:val="14"/>
      </w:rPr>
    </w:pPr>
    <w:r w:rsidRPr="00EB77B0">
      <w:rPr>
        <w:rFonts w:ascii="Sackers Gothic Std Light" w:hAnsi="Sackers Gothic Std Light" w:cs="Andalus"/>
        <w:b/>
        <w:color w:val="000000" w:themeColor="text1"/>
        <w:sz w:val="14"/>
        <w:szCs w:val="14"/>
      </w:rPr>
      <w:t>7667 I</w:t>
    </w:r>
    <w:r w:rsidRPr="00EB77B0">
      <w:rPr>
        <w:rFonts w:ascii="Sackers Gothic Std Light" w:hAnsi="Sackers Gothic Std Light" w:cs="Andalus"/>
        <w:b/>
        <w:color w:val="000000" w:themeColor="text1"/>
        <w:sz w:val="10"/>
        <w:szCs w:val="10"/>
      </w:rPr>
      <w:t>NDEPENDENCE</w:t>
    </w:r>
    <w:r w:rsidRPr="00EB77B0">
      <w:rPr>
        <w:rFonts w:ascii="Sackers Gothic Std Light" w:hAnsi="Sackers Gothic Std Light" w:cs="Andalus"/>
        <w:b/>
        <w:color w:val="000000" w:themeColor="text1"/>
        <w:sz w:val="14"/>
        <w:szCs w:val="14"/>
      </w:rPr>
      <w:t xml:space="preserve"> B</w:t>
    </w:r>
    <w:r w:rsidRPr="00EB77B0">
      <w:rPr>
        <w:rFonts w:ascii="Sackers Gothic Std Light" w:hAnsi="Sackers Gothic Std Light" w:cs="Andalus"/>
        <w:b/>
        <w:color w:val="000000" w:themeColor="text1"/>
        <w:sz w:val="10"/>
        <w:szCs w:val="10"/>
      </w:rPr>
      <w:t>OULEVARD</w:t>
    </w:r>
    <w:r w:rsidRPr="00EB77B0">
      <w:rPr>
        <w:rFonts w:ascii="Sackers Gothic Std Light" w:hAnsi="Sackers Gothic Std Light" w:cs="Andalus"/>
        <w:b/>
        <w:color w:val="000000" w:themeColor="text1"/>
        <w:sz w:val="14"/>
        <w:szCs w:val="14"/>
      </w:rPr>
      <w:t xml:space="preserve"> • B</w:t>
    </w:r>
    <w:r w:rsidRPr="00EB77B0">
      <w:rPr>
        <w:rFonts w:ascii="Sackers Gothic Std Light" w:hAnsi="Sackers Gothic Std Light" w:cs="Andalus"/>
        <w:b/>
        <w:color w:val="000000" w:themeColor="text1"/>
        <w:sz w:val="10"/>
        <w:szCs w:val="10"/>
      </w:rPr>
      <w:t>ATON</w:t>
    </w:r>
    <w:r w:rsidRPr="00EB77B0">
      <w:rPr>
        <w:rFonts w:ascii="Sackers Gothic Std Light" w:hAnsi="Sackers Gothic Std Light" w:cs="Andalus"/>
        <w:b/>
        <w:color w:val="000000" w:themeColor="text1"/>
        <w:sz w:val="14"/>
        <w:szCs w:val="14"/>
      </w:rPr>
      <w:t xml:space="preserve"> R</w:t>
    </w:r>
    <w:r w:rsidRPr="00EB77B0">
      <w:rPr>
        <w:rFonts w:ascii="Sackers Gothic Std Light" w:hAnsi="Sackers Gothic Std Light" w:cs="Andalus"/>
        <w:b/>
        <w:color w:val="000000" w:themeColor="text1"/>
        <w:sz w:val="10"/>
        <w:szCs w:val="10"/>
      </w:rPr>
      <w:t>OUGE</w:t>
    </w:r>
    <w:r w:rsidRPr="00EB77B0">
      <w:rPr>
        <w:rFonts w:ascii="Sackers Gothic Std Light" w:hAnsi="Sackers Gothic Std Light" w:cs="Andalus"/>
        <w:b/>
        <w:color w:val="000000" w:themeColor="text1"/>
        <w:sz w:val="14"/>
        <w:szCs w:val="14"/>
      </w:rPr>
      <w:t>, L</w:t>
    </w:r>
    <w:r w:rsidRPr="00EB77B0">
      <w:rPr>
        <w:rFonts w:ascii="Sackers Gothic Std Light" w:hAnsi="Sackers Gothic Std Light" w:cs="Andalus"/>
        <w:b/>
        <w:color w:val="000000" w:themeColor="text1"/>
        <w:sz w:val="10"/>
        <w:szCs w:val="10"/>
      </w:rPr>
      <w:t xml:space="preserve">OUISIANA </w:t>
    </w:r>
    <w:r w:rsidRPr="00EB77B0">
      <w:rPr>
        <w:rFonts w:ascii="Sackers Gothic Std Light" w:hAnsi="Sackers Gothic Std Light" w:cs="Andalus"/>
        <w:b/>
        <w:color w:val="000000" w:themeColor="text1"/>
        <w:sz w:val="14"/>
        <w:szCs w:val="14"/>
      </w:rPr>
      <w:t>70806 • (225) 925-7500 • F</w:t>
    </w:r>
    <w:r w:rsidRPr="00EB77B0">
      <w:rPr>
        <w:rFonts w:ascii="Sackers Gothic Std Light" w:hAnsi="Sackers Gothic Std Light" w:cs="Andalus"/>
        <w:b/>
        <w:color w:val="000000" w:themeColor="text1"/>
        <w:sz w:val="10"/>
        <w:szCs w:val="10"/>
      </w:rPr>
      <w:t>AX</w:t>
    </w:r>
    <w:r w:rsidRPr="00EB77B0">
      <w:rPr>
        <w:rFonts w:ascii="Sackers Gothic Std Light" w:hAnsi="Sackers Gothic Std Light" w:cs="Andalus"/>
        <w:b/>
        <w:color w:val="000000" w:themeColor="text1"/>
        <w:sz w:val="14"/>
        <w:szCs w:val="14"/>
      </w:rPr>
      <w:t xml:space="preserve"> (225) 925-7501</w:t>
    </w:r>
  </w:p>
  <w:p w:rsidR="00853970" w:rsidRDefault="00853970" w:rsidP="00853970">
    <w:pPr>
      <w:pStyle w:val="Footer"/>
      <w:jc w:val="center"/>
      <w:rPr>
        <w:rFonts w:ascii="Sackers Gothic Std Light" w:hAnsi="Sackers Gothic Std Light" w:cs="Andalus"/>
        <w:b/>
        <w:color w:val="000000" w:themeColor="text1"/>
        <w:sz w:val="10"/>
        <w:szCs w:val="10"/>
      </w:rPr>
    </w:pPr>
    <w:r w:rsidRPr="00EB77B0">
      <w:rPr>
        <w:rFonts w:ascii="Sackers Gothic Std Light" w:hAnsi="Sackers Gothic Std Light" w:cs="Andalus"/>
        <w:b/>
        <w:color w:val="000000" w:themeColor="text1"/>
        <w:sz w:val="14"/>
        <w:szCs w:val="14"/>
      </w:rPr>
      <w:t>E</w:t>
    </w:r>
    <w:r w:rsidRPr="00EB77B0">
      <w:rPr>
        <w:rFonts w:ascii="Sackers Gothic Std Light" w:hAnsi="Sackers Gothic Std Light" w:cs="Andalus"/>
        <w:b/>
        <w:color w:val="000000" w:themeColor="text1"/>
        <w:sz w:val="10"/>
        <w:szCs w:val="10"/>
      </w:rPr>
      <w:t>QUAL</w:t>
    </w:r>
    <w:r w:rsidRPr="00EB77B0">
      <w:rPr>
        <w:rFonts w:ascii="Sackers Gothic Std Light" w:hAnsi="Sackers Gothic Std Light" w:cs="Andalus"/>
        <w:b/>
        <w:color w:val="000000" w:themeColor="text1"/>
        <w:sz w:val="14"/>
        <w:szCs w:val="14"/>
      </w:rPr>
      <w:t xml:space="preserve"> O</w:t>
    </w:r>
    <w:r w:rsidRPr="00EB77B0">
      <w:rPr>
        <w:rFonts w:ascii="Sackers Gothic Std Light" w:hAnsi="Sackers Gothic Std Light" w:cs="Andalus"/>
        <w:b/>
        <w:color w:val="000000" w:themeColor="text1"/>
        <w:sz w:val="10"/>
        <w:szCs w:val="10"/>
      </w:rPr>
      <w:t>PPORTUNITY</w:t>
    </w:r>
    <w:r w:rsidRPr="00EB77B0">
      <w:rPr>
        <w:rFonts w:ascii="Sackers Gothic Std Light" w:hAnsi="Sackers Gothic Std Light" w:cs="Andalus"/>
        <w:b/>
        <w:color w:val="000000" w:themeColor="text1"/>
        <w:sz w:val="14"/>
        <w:szCs w:val="14"/>
      </w:rPr>
      <w:t xml:space="preserve"> E</w:t>
    </w:r>
    <w:r w:rsidRPr="00EB77B0">
      <w:rPr>
        <w:rFonts w:ascii="Sackers Gothic Std Light" w:hAnsi="Sackers Gothic Std Light" w:cs="Andalus"/>
        <w:b/>
        <w:color w:val="000000" w:themeColor="text1"/>
        <w:sz w:val="10"/>
        <w:szCs w:val="10"/>
      </w:rPr>
      <w:t>MPLOYER</w:t>
    </w:r>
  </w:p>
  <w:p w:rsidR="00853970" w:rsidRDefault="008539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BF" w:rsidRPr="00EB77B0" w:rsidRDefault="00D81CBF" w:rsidP="00D81CBF">
    <w:pPr>
      <w:pStyle w:val="Footer"/>
      <w:framePr w:hSpace="180" w:wrap="around" w:vAnchor="text" w:hAnchor="margin" w:xAlign="center" w:y="10760"/>
      <w:jc w:val="center"/>
      <w:rPr>
        <w:rFonts w:ascii="Sackers Gothic Std Light" w:hAnsi="Sackers Gothic Std Light" w:cs="Andalus"/>
        <w:b/>
        <w:color w:val="000000" w:themeColor="text1"/>
        <w:sz w:val="14"/>
        <w:szCs w:val="14"/>
      </w:rPr>
    </w:pPr>
  </w:p>
  <w:p w:rsidR="00D81CBF" w:rsidRDefault="00D81CBF" w:rsidP="00D81CBF">
    <w:pPr>
      <w:pStyle w:val="Footer"/>
      <w:jc w:val="center"/>
      <w:rPr>
        <w:rFonts w:ascii="Sackers Gothic Std Light" w:hAnsi="Sackers Gothic Std Light" w:cs="Andalus"/>
        <w:b/>
        <w:color w:val="000000" w:themeColor="text1"/>
        <w:sz w:val="14"/>
        <w:szCs w:val="14"/>
      </w:rPr>
    </w:pPr>
    <w:r w:rsidRPr="00EB77B0">
      <w:rPr>
        <w:rFonts w:ascii="Sackers Gothic Std Light" w:hAnsi="Sackers Gothic Std Light" w:cs="Andalus"/>
        <w:b/>
        <w:color w:val="000000" w:themeColor="text1"/>
        <w:sz w:val="14"/>
        <w:szCs w:val="14"/>
      </w:rPr>
      <w:t>7667 I</w:t>
    </w:r>
    <w:r w:rsidRPr="00EB77B0">
      <w:rPr>
        <w:rFonts w:ascii="Sackers Gothic Std Light" w:hAnsi="Sackers Gothic Std Light" w:cs="Andalus"/>
        <w:b/>
        <w:color w:val="000000" w:themeColor="text1"/>
        <w:sz w:val="10"/>
        <w:szCs w:val="10"/>
      </w:rPr>
      <w:t>NDEPENDENCE</w:t>
    </w:r>
    <w:r w:rsidRPr="00EB77B0">
      <w:rPr>
        <w:rFonts w:ascii="Sackers Gothic Std Light" w:hAnsi="Sackers Gothic Std Light" w:cs="Andalus"/>
        <w:b/>
        <w:color w:val="000000" w:themeColor="text1"/>
        <w:sz w:val="14"/>
        <w:szCs w:val="14"/>
      </w:rPr>
      <w:t xml:space="preserve"> B</w:t>
    </w:r>
    <w:r w:rsidRPr="00EB77B0">
      <w:rPr>
        <w:rFonts w:ascii="Sackers Gothic Std Light" w:hAnsi="Sackers Gothic Std Light" w:cs="Andalus"/>
        <w:b/>
        <w:color w:val="000000" w:themeColor="text1"/>
        <w:sz w:val="10"/>
        <w:szCs w:val="10"/>
      </w:rPr>
      <w:t>OULEVARD</w:t>
    </w:r>
    <w:r w:rsidRPr="00EB77B0">
      <w:rPr>
        <w:rFonts w:ascii="Sackers Gothic Std Light" w:hAnsi="Sackers Gothic Std Light" w:cs="Andalus"/>
        <w:b/>
        <w:color w:val="000000" w:themeColor="text1"/>
        <w:sz w:val="14"/>
        <w:szCs w:val="14"/>
      </w:rPr>
      <w:t xml:space="preserve"> • B</w:t>
    </w:r>
    <w:r w:rsidRPr="00EB77B0">
      <w:rPr>
        <w:rFonts w:ascii="Sackers Gothic Std Light" w:hAnsi="Sackers Gothic Std Light" w:cs="Andalus"/>
        <w:b/>
        <w:color w:val="000000" w:themeColor="text1"/>
        <w:sz w:val="10"/>
        <w:szCs w:val="10"/>
      </w:rPr>
      <w:t>ATON</w:t>
    </w:r>
    <w:r w:rsidRPr="00EB77B0">
      <w:rPr>
        <w:rFonts w:ascii="Sackers Gothic Std Light" w:hAnsi="Sackers Gothic Std Light" w:cs="Andalus"/>
        <w:b/>
        <w:color w:val="000000" w:themeColor="text1"/>
        <w:sz w:val="14"/>
        <w:szCs w:val="14"/>
      </w:rPr>
      <w:t xml:space="preserve"> R</w:t>
    </w:r>
    <w:r w:rsidRPr="00EB77B0">
      <w:rPr>
        <w:rFonts w:ascii="Sackers Gothic Std Light" w:hAnsi="Sackers Gothic Std Light" w:cs="Andalus"/>
        <w:b/>
        <w:color w:val="000000" w:themeColor="text1"/>
        <w:sz w:val="10"/>
        <w:szCs w:val="10"/>
      </w:rPr>
      <w:t>OUGE</w:t>
    </w:r>
    <w:r w:rsidRPr="00EB77B0">
      <w:rPr>
        <w:rFonts w:ascii="Sackers Gothic Std Light" w:hAnsi="Sackers Gothic Std Light" w:cs="Andalus"/>
        <w:b/>
        <w:color w:val="000000" w:themeColor="text1"/>
        <w:sz w:val="14"/>
        <w:szCs w:val="14"/>
      </w:rPr>
      <w:t>, L</w:t>
    </w:r>
    <w:r w:rsidRPr="00EB77B0">
      <w:rPr>
        <w:rFonts w:ascii="Sackers Gothic Std Light" w:hAnsi="Sackers Gothic Std Light" w:cs="Andalus"/>
        <w:b/>
        <w:color w:val="000000" w:themeColor="text1"/>
        <w:sz w:val="10"/>
        <w:szCs w:val="10"/>
      </w:rPr>
      <w:t xml:space="preserve">OUISIANA </w:t>
    </w:r>
    <w:r w:rsidRPr="00EB77B0">
      <w:rPr>
        <w:rFonts w:ascii="Sackers Gothic Std Light" w:hAnsi="Sackers Gothic Std Light" w:cs="Andalus"/>
        <w:b/>
        <w:color w:val="000000" w:themeColor="text1"/>
        <w:sz w:val="14"/>
        <w:szCs w:val="14"/>
      </w:rPr>
      <w:t>70806 • (225) 925-7500 • F</w:t>
    </w:r>
    <w:r w:rsidRPr="00EB77B0">
      <w:rPr>
        <w:rFonts w:ascii="Sackers Gothic Std Light" w:hAnsi="Sackers Gothic Std Light" w:cs="Andalus"/>
        <w:b/>
        <w:color w:val="000000" w:themeColor="text1"/>
        <w:sz w:val="10"/>
        <w:szCs w:val="10"/>
      </w:rPr>
      <w:t>AX</w:t>
    </w:r>
    <w:r w:rsidRPr="00EB77B0">
      <w:rPr>
        <w:rFonts w:ascii="Sackers Gothic Std Light" w:hAnsi="Sackers Gothic Std Light" w:cs="Andalus"/>
        <w:b/>
        <w:color w:val="000000" w:themeColor="text1"/>
        <w:sz w:val="14"/>
        <w:szCs w:val="14"/>
      </w:rPr>
      <w:t xml:space="preserve"> (225) 925-7501</w:t>
    </w:r>
  </w:p>
  <w:p w:rsidR="00D81CBF" w:rsidRDefault="00D81CBF" w:rsidP="00D81CBF">
    <w:pPr>
      <w:pStyle w:val="Footer"/>
      <w:jc w:val="center"/>
      <w:rPr>
        <w:rFonts w:ascii="Sackers Gothic Std Light" w:hAnsi="Sackers Gothic Std Light" w:cs="Andalus"/>
        <w:b/>
        <w:color w:val="000000" w:themeColor="text1"/>
        <w:sz w:val="10"/>
        <w:szCs w:val="10"/>
      </w:rPr>
    </w:pPr>
    <w:r w:rsidRPr="00EB77B0">
      <w:rPr>
        <w:rFonts w:ascii="Sackers Gothic Std Light" w:hAnsi="Sackers Gothic Std Light" w:cs="Andalus"/>
        <w:b/>
        <w:color w:val="000000" w:themeColor="text1"/>
        <w:sz w:val="14"/>
        <w:szCs w:val="14"/>
      </w:rPr>
      <w:t>E</w:t>
    </w:r>
    <w:r w:rsidRPr="00EB77B0">
      <w:rPr>
        <w:rFonts w:ascii="Sackers Gothic Std Light" w:hAnsi="Sackers Gothic Std Light" w:cs="Andalus"/>
        <w:b/>
        <w:color w:val="000000" w:themeColor="text1"/>
        <w:sz w:val="10"/>
        <w:szCs w:val="10"/>
      </w:rPr>
      <w:t>QUAL</w:t>
    </w:r>
    <w:r w:rsidRPr="00EB77B0">
      <w:rPr>
        <w:rFonts w:ascii="Sackers Gothic Std Light" w:hAnsi="Sackers Gothic Std Light" w:cs="Andalus"/>
        <w:b/>
        <w:color w:val="000000" w:themeColor="text1"/>
        <w:sz w:val="14"/>
        <w:szCs w:val="14"/>
      </w:rPr>
      <w:t xml:space="preserve"> O</w:t>
    </w:r>
    <w:r w:rsidRPr="00EB77B0">
      <w:rPr>
        <w:rFonts w:ascii="Sackers Gothic Std Light" w:hAnsi="Sackers Gothic Std Light" w:cs="Andalus"/>
        <w:b/>
        <w:color w:val="000000" w:themeColor="text1"/>
        <w:sz w:val="10"/>
        <w:szCs w:val="10"/>
      </w:rPr>
      <w:t>PPORTUNITY</w:t>
    </w:r>
    <w:r w:rsidRPr="00EB77B0">
      <w:rPr>
        <w:rFonts w:ascii="Sackers Gothic Std Light" w:hAnsi="Sackers Gothic Std Light" w:cs="Andalus"/>
        <w:b/>
        <w:color w:val="000000" w:themeColor="text1"/>
        <w:sz w:val="14"/>
        <w:szCs w:val="14"/>
      </w:rPr>
      <w:t xml:space="preserve"> E</w:t>
    </w:r>
    <w:r w:rsidRPr="00EB77B0">
      <w:rPr>
        <w:rFonts w:ascii="Sackers Gothic Std Light" w:hAnsi="Sackers Gothic Std Light" w:cs="Andalus"/>
        <w:b/>
        <w:color w:val="000000" w:themeColor="text1"/>
        <w:sz w:val="10"/>
        <w:szCs w:val="10"/>
      </w:rPr>
      <w:t>MPLOYER</w:t>
    </w:r>
  </w:p>
  <w:p w:rsidR="00D81CBF" w:rsidRDefault="00D81CBF" w:rsidP="00D81CBF">
    <w:pPr>
      <w:pStyle w:val="Footer"/>
      <w:jc w:val="center"/>
      <w:rPr>
        <w:rFonts w:ascii="Sackers Gothic Std Light" w:hAnsi="Sackers Gothic Std Light" w:cs="Andalus"/>
        <w:b/>
        <w:color w:val="000000" w:themeColor="text1"/>
        <w:sz w:val="10"/>
        <w:szCs w:val="10"/>
      </w:rPr>
    </w:pPr>
  </w:p>
  <w:p w:rsidR="00D81CBF" w:rsidRPr="00D81CBF" w:rsidRDefault="00D81CBF" w:rsidP="00D81CB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3DA" w:rsidRDefault="003313DA" w:rsidP="00F300E8">
      <w:r>
        <w:separator/>
      </w:r>
    </w:p>
  </w:footnote>
  <w:footnote w:type="continuationSeparator" w:id="0">
    <w:p w:rsidR="003313DA" w:rsidRDefault="003313DA" w:rsidP="00F3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70" w:rsidRDefault="001B5170" w:rsidP="006F2170">
    <w:pPr>
      <w:pStyle w:val="Header"/>
      <w:rPr>
        <w:rFonts w:cs="Arial"/>
        <w:sz w:val="22"/>
      </w:rPr>
    </w:pPr>
  </w:p>
  <w:p w:rsidR="008F76E5" w:rsidRPr="006F2170" w:rsidRDefault="008F76E5" w:rsidP="006F21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93" w:rsidRDefault="00346893" w:rsidP="00297D80">
    <w:pPr>
      <w:pStyle w:val="Header"/>
      <w:jc w:val="center"/>
      <w:rPr>
        <w:rFonts w:ascii="Old English Text MT" w:hAnsi="Old English Text MT"/>
        <w:color w:val="000000" w:themeColor="text1"/>
        <w:sz w:val="32"/>
        <w:szCs w:val="32"/>
      </w:rPr>
    </w:pPr>
  </w:p>
  <w:p w:rsidR="00297D80" w:rsidRPr="00A61629" w:rsidRDefault="000F3DCA" w:rsidP="004C3CCA">
    <w:pPr>
      <w:pStyle w:val="Header"/>
      <w:jc w:val="center"/>
      <w:rPr>
        <w:rFonts w:ascii="Old English Text MT" w:hAnsi="Old English Text MT" w:cs="Times New Roman"/>
        <w:b/>
        <w:noProof/>
        <w:color w:val="000066"/>
        <w:sz w:val="32"/>
        <w:szCs w:val="32"/>
      </w:rPr>
    </w:pPr>
    <w:r>
      <w:rPr>
        <w:rFonts w:ascii="Old English Text MT" w:hAnsi="Old English Text MT"/>
        <w:color w:val="000000" w:themeColor="text1"/>
        <w:sz w:val="32"/>
        <w:szCs w:val="32"/>
      </w:rPr>
      <w:t xml:space="preserve">Long-Term Recovery </w:t>
    </w:r>
    <w:r w:rsidR="004C3CCA">
      <w:rPr>
        <w:rFonts w:ascii="Old English Text MT" w:hAnsi="Old English Text MT"/>
        <w:color w:val="000000" w:themeColor="text1"/>
        <w:sz w:val="32"/>
        <w:szCs w:val="32"/>
      </w:rPr>
      <w:t>Subcommittee</w:t>
    </w:r>
  </w:p>
  <w:p w:rsidR="00297D80" w:rsidRPr="006F50FB" w:rsidRDefault="00297D80" w:rsidP="00297D80">
    <w:pPr>
      <w:pStyle w:val="Header"/>
      <w:tabs>
        <w:tab w:val="left" w:pos="0"/>
      </w:tabs>
      <w:jc w:val="center"/>
      <w:rPr>
        <w:rFonts w:ascii="Garamond" w:hAnsi="Garamond" w:cs="Times New Roman"/>
        <w:b/>
        <w:color w:val="000000" w:themeColor="text1"/>
        <w:spacing w:val="25"/>
        <w:sz w:val="22"/>
      </w:rPr>
    </w:pPr>
    <w:r w:rsidRPr="0055745B">
      <w:rPr>
        <w:rFonts w:ascii="Old English Text MT" w:hAnsi="Old English Text MT"/>
        <w:color w:val="000000" w:themeColor="text1"/>
        <w:szCs w:val="24"/>
      </w:rPr>
      <w:t>State of Louisiana</w:t>
    </w:r>
  </w:p>
  <w:p w:rsidR="00297D80" w:rsidRPr="006F50FB" w:rsidRDefault="00A70E9C" w:rsidP="00297D80">
    <w:pPr>
      <w:pStyle w:val="Header"/>
      <w:spacing w:before="30" w:after="30"/>
      <w:jc w:val="center"/>
      <w:rPr>
        <w:rFonts w:ascii="Garamond" w:hAnsi="Garamond" w:cs="Times New Roman"/>
        <w:b/>
        <w:color w:val="000000" w:themeColor="text1"/>
        <w:spacing w:val="25"/>
        <w:sz w:val="28"/>
        <w:szCs w:val="28"/>
      </w:rPr>
    </w:pPr>
    <w:r>
      <w:rPr>
        <w:rFonts w:ascii="Old English Text MT" w:hAnsi="Old English Text MT" w:cs="Times New Roman"/>
        <w:b/>
        <w:noProof/>
        <w:color w:val="000066"/>
        <w:spacing w:val="40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4675367</wp:posOffset>
              </wp:positionH>
              <wp:positionV relativeFrom="paragraph">
                <wp:posOffset>165459</wp:posOffset>
              </wp:positionV>
              <wp:extent cx="1796415" cy="80308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6415" cy="80308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729" w:rsidRPr="007278BC" w:rsidRDefault="002A6DBA" w:rsidP="00D03729">
                          <w:pPr>
                            <w:jc w:val="center"/>
                            <w:rPr>
                              <w:rFonts w:ascii="Light Roman Std" w:hAnsi="Light Roman Std" w:cs="Times New Roman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Light Roman Std" w:hAnsi="Light Roman Std" w:cs="Times New Roman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James B. Waskom</w:t>
                          </w:r>
                        </w:p>
                        <w:p w:rsidR="00D03729" w:rsidRDefault="00D03729" w:rsidP="00D03729">
                          <w:pPr>
                            <w:jc w:val="center"/>
                            <w:rPr>
                              <w:rFonts w:ascii="Sackers Gothic Std Light" w:hAnsi="Sackers Gothic Std Light" w:cs="Times New Roman"/>
                              <w:b/>
                              <w:color w:val="000000" w:themeColor="text1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Sackers Gothic Std Light" w:hAnsi="Sackers Gothic Std Light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C</w:t>
                          </w:r>
                          <w:r w:rsidR="002A6DBA">
                            <w:rPr>
                              <w:rFonts w:ascii="Sackers Gothic Std Light" w:hAnsi="Sackers Gothic Std Light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o-C</w:t>
                          </w:r>
                          <w:r>
                            <w:rPr>
                              <w:rFonts w:ascii="Sackers Gothic Std Light" w:hAnsi="Sackers Gothic Std Light" w:cs="Times New Roman"/>
                              <w:b/>
                              <w:color w:val="000000" w:themeColor="text1"/>
                              <w:sz w:val="10"/>
                              <w:szCs w:val="10"/>
                            </w:rPr>
                            <w:t>HAIRMAN</w:t>
                          </w:r>
                        </w:p>
                        <w:p w:rsidR="002A6DBA" w:rsidRDefault="002A6DBA" w:rsidP="00D03729">
                          <w:pPr>
                            <w:jc w:val="center"/>
                            <w:rPr>
                              <w:rFonts w:ascii="Sackers Gothic Std Light" w:hAnsi="Sackers Gothic Std Light" w:cs="Times New Roman"/>
                              <w:b/>
                              <w:color w:val="000000" w:themeColor="text1"/>
                              <w:sz w:val="10"/>
                              <w:szCs w:val="10"/>
                            </w:rPr>
                          </w:pPr>
                        </w:p>
                        <w:p w:rsidR="002A6DBA" w:rsidRPr="007278BC" w:rsidRDefault="002A6DBA" w:rsidP="002A6DBA">
                          <w:pPr>
                            <w:jc w:val="center"/>
                            <w:rPr>
                              <w:rFonts w:ascii="Light Roman Std" w:hAnsi="Light Roman Std" w:cs="Times New Roman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Light Roman Std" w:hAnsi="Light Roman Std" w:cs="Times New Roman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Pat Forbes</w:t>
                          </w:r>
                        </w:p>
                        <w:p w:rsidR="002A6DBA" w:rsidRPr="007278BC" w:rsidRDefault="002A6DBA" w:rsidP="00D03729">
                          <w:pPr>
                            <w:jc w:val="center"/>
                            <w:rPr>
                              <w:rFonts w:ascii="Sackers Gothic Std Light" w:hAnsi="Sackers Gothic Std Light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ackers Gothic Std Light" w:hAnsi="Sackers Gothic Std Light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Co-C</w:t>
                          </w:r>
                          <w:r>
                            <w:rPr>
                              <w:rFonts w:ascii="Sackers Gothic Std Light" w:hAnsi="Sackers Gothic Std Light" w:cs="Times New Roman"/>
                              <w:b/>
                              <w:color w:val="000000" w:themeColor="text1"/>
                              <w:sz w:val="10"/>
                              <w:szCs w:val="10"/>
                            </w:rPr>
                            <w:t>HAIRMAN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8.15pt;margin-top:13.05pt;width:141.45pt;height:6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" stroked="f">
              <v:textbox>
                <w:txbxContent>
                  <w:p w:rsidR="00D03729" w:rsidRPr="007278BC" w:rsidRDefault="002A6DBA" w:rsidP="00D03729">
                    <w:pPr>
                      <w:jc w:val="center"/>
                      <w:rPr>
                        <w:rFonts w:ascii="Light Roman Std" w:hAnsi="Light Roman Std" w:cs="Times New Roman"/>
                        <w:b/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rFonts w:ascii="Light Roman Std" w:hAnsi="Light Roman Std" w:cs="Times New Roman"/>
                        <w:b/>
                        <w:color w:val="000000" w:themeColor="text1"/>
                        <w:sz w:val="22"/>
                        <w:szCs w:val="22"/>
                      </w:rPr>
                      <w:t>James B. Waskom</w:t>
                    </w:r>
                  </w:p>
                  <w:p w:rsidR="00D03729" w:rsidRDefault="00D03729" w:rsidP="00D03729">
                    <w:pPr>
                      <w:jc w:val="center"/>
                      <w:rPr>
                        <w:rFonts w:ascii="Sackers Gothic Std Light" w:hAnsi="Sackers Gothic Std Light" w:cs="Times New Roman"/>
                        <w:b/>
                        <w:color w:val="000000" w:themeColor="text1"/>
                        <w:sz w:val="10"/>
                        <w:szCs w:val="10"/>
                      </w:rPr>
                    </w:pPr>
                    <w:r>
                      <w:rPr>
                        <w:rFonts w:ascii="Sackers Gothic Std Light" w:hAnsi="Sackers Gothic Std Light" w:cs="Times New Roman"/>
                        <w:b/>
                        <w:color w:val="000000" w:themeColor="text1"/>
                        <w:sz w:val="16"/>
                        <w:szCs w:val="16"/>
                      </w:rPr>
                      <w:t>C</w:t>
                    </w:r>
                    <w:r w:rsidR="002A6DBA">
                      <w:rPr>
                        <w:rFonts w:ascii="Sackers Gothic Std Light" w:hAnsi="Sackers Gothic Std Light" w:cs="Times New Roman"/>
                        <w:b/>
                        <w:color w:val="000000" w:themeColor="text1"/>
                        <w:sz w:val="16"/>
                        <w:szCs w:val="16"/>
                      </w:rPr>
                      <w:t>o-C</w:t>
                    </w:r>
                    <w:r>
                      <w:rPr>
                        <w:rFonts w:ascii="Sackers Gothic Std Light" w:hAnsi="Sackers Gothic Std Light" w:cs="Times New Roman"/>
                        <w:b/>
                        <w:color w:val="000000" w:themeColor="text1"/>
                        <w:sz w:val="10"/>
                        <w:szCs w:val="10"/>
                      </w:rPr>
                      <w:t>HAIRMAN</w:t>
                    </w:r>
                  </w:p>
                  <w:p w:rsidR="002A6DBA" w:rsidRDefault="002A6DBA" w:rsidP="00D03729">
                    <w:pPr>
                      <w:jc w:val="center"/>
                      <w:rPr>
                        <w:rFonts w:ascii="Sackers Gothic Std Light" w:hAnsi="Sackers Gothic Std Light" w:cs="Times New Roman"/>
                        <w:b/>
                        <w:color w:val="000000" w:themeColor="text1"/>
                        <w:sz w:val="10"/>
                        <w:szCs w:val="10"/>
                      </w:rPr>
                    </w:pPr>
                  </w:p>
                  <w:p w:rsidR="002A6DBA" w:rsidRPr="007278BC" w:rsidRDefault="002A6DBA" w:rsidP="002A6DBA">
                    <w:pPr>
                      <w:jc w:val="center"/>
                      <w:rPr>
                        <w:rFonts w:ascii="Light Roman Std" w:hAnsi="Light Roman Std" w:cs="Times New Roman"/>
                        <w:b/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rFonts w:ascii="Light Roman Std" w:hAnsi="Light Roman Std" w:cs="Times New Roman"/>
                        <w:b/>
                        <w:color w:val="000000" w:themeColor="text1"/>
                        <w:sz w:val="22"/>
                        <w:szCs w:val="22"/>
                      </w:rPr>
                      <w:t>Pat Forbes</w:t>
                    </w:r>
                  </w:p>
                  <w:p w:rsidR="002A6DBA" w:rsidRPr="007278BC" w:rsidRDefault="002A6DBA" w:rsidP="00D03729">
                    <w:pPr>
                      <w:jc w:val="center"/>
                      <w:rPr>
                        <w:rFonts w:ascii="Sackers Gothic Std Light" w:hAnsi="Sackers Gothic Std Light" w:cs="Times New Roman"/>
                        <w:b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Sackers Gothic Std Light" w:hAnsi="Sackers Gothic Std Light" w:cs="Times New Roman"/>
                        <w:b/>
                        <w:color w:val="000000" w:themeColor="text1"/>
                        <w:sz w:val="16"/>
                        <w:szCs w:val="16"/>
                      </w:rPr>
                      <w:t>Co-C</w:t>
                    </w:r>
                    <w:r>
                      <w:rPr>
                        <w:rFonts w:ascii="Sackers Gothic Std Light" w:hAnsi="Sackers Gothic Std Light" w:cs="Times New Roman"/>
                        <w:b/>
                        <w:color w:val="000000" w:themeColor="text1"/>
                        <w:sz w:val="10"/>
                        <w:szCs w:val="10"/>
                      </w:rPr>
                      <w:t>HAIRMAN</w:t>
                    </w:r>
                  </w:p>
                </w:txbxContent>
              </v:textbox>
            </v:shape>
          </w:pict>
        </mc:Fallback>
      </mc:AlternateContent>
    </w:r>
    <w:r w:rsidR="00297D80">
      <w:rPr>
        <w:rFonts w:ascii="Garamond" w:hAnsi="Garamond" w:cs="Times New Roman"/>
        <w:b/>
        <w:noProof/>
        <w:color w:val="000000" w:themeColor="text1"/>
        <w:spacing w:val="25"/>
        <w:sz w:val="28"/>
        <w:szCs w:val="28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2578100</wp:posOffset>
          </wp:positionH>
          <wp:positionV relativeFrom="paragraph">
            <wp:posOffset>29845</wp:posOffset>
          </wp:positionV>
          <wp:extent cx="787400" cy="787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te logo 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ld English Text MT" w:hAnsi="Old English Text MT" w:cs="Times New Roman"/>
        <w:b/>
        <w:noProof/>
        <w:color w:val="000066"/>
        <w:spacing w:val="40"/>
        <w:szCs w:val="24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118745</wp:posOffset>
              </wp:positionV>
              <wp:extent cx="1796415" cy="38798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6415" cy="387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D80" w:rsidRPr="007278BC" w:rsidRDefault="00297D80" w:rsidP="00297D80">
                          <w:pPr>
                            <w:jc w:val="center"/>
                            <w:rPr>
                              <w:rFonts w:ascii="Light Roman Std" w:hAnsi="Light Roman Std" w:cs="Times New Roman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7278BC">
                            <w:rPr>
                              <w:rFonts w:ascii="Light Roman Std" w:hAnsi="Light Roman Std" w:cs="Times New Roman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J</w:t>
                          </w:r>
                          <w:r w:rsidRPr="006B459C">
                            <w:rPr>
                              <w:rFonts w:ascii="Light Roman Std" w:hAnsi="Light Roman Std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OHN</w:t>
                          </w:r>
                          <w:r w:rsidRPr="007278BC">
                            <w:rPr>
                              <w:rFonts w:ascii="Light Roman Std" w:hAnsi="Light Roman Std" w:cs="Times New Roman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 xml:space="preserve"> B</w:t>
                          </w:r>
                          <w:r w:rsidRPr="006B459C">
                            <w:rPr>
                              <w:rFonts w:ascii="Light Roman Std" w:hAnsi="Light Roman Std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EL</w:t>
                          </w:r>
                          <w:r w:rsidRPr="007278BC">
                            <w:rPr>
                              <w:rFonts w:ascii="Light Roman Std" w:hAnsi="Light Roman Std" w:cs="Times New Roman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 xml:space="preserve"> E</w:t>
                          </w:r>
                          <w:r w:rsidRPr="006B459C">
                            <w:rPr>
                              <w:rFonts w:ascii="Light Roman Std" w:hAnsi="Light Roman Std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DWARDS</w:t>
                          </w:r>
                        </w:p>
                        <w:p w:rsidR="00297D80" w:rsidRPr="007278BC" w:rsidRDefault="00297D80" w:rsidP="00297D80">
                          <w:pPr>
                            <w:jc w:val="center"/>
                            <w:rPr>
                              <w:rFonts w:ascii="Sackers Gothic Std Light" w:hAnsi="Sackers Gothic Std Light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7278BC">
                            <w:rPr>
                              <w:rFonts w:ascii="Sackers Gothic Std Light" w:hAnsi="Sackers Gothic Std Light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G</w:t>
                          </w:r>
                          <w:r w:rsidRPr="006B459C">
                            <w:rPr>
                              <w:rFonts w:ascii="Sackers Gothic Std Light" w:hAnsi="Sackers Gothic Std Light" w:cs="Times New Roman"/>
                              <w:b/>
                              <w:color w:val="000000" w:themeColor="text1"/>
                              <w:sz w:val="10"/>
                              <w:szCs w:val="10"/>
                            </w:rPr>
                            <w:t>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40.5pt;margin-top:9.35pt;width:141.45pt;height:3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2OhA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" stroked="f">
              <v:textbox>
                <w:txbxContent>
                  <w:p w:rsidR="00297D80" w:rsidRPr="007278BC" w:rsidRDefault="00297D80" w:rsidP="00297D80">
                    <w:pPr>
                      <w:jc w:val="center"/>
                      <w:rPr>
                        <w:rFonts w:ascii="Light Roman Std" w:hAnsi="Light Roman Std" w:cs="Times New Roman"/>
                        <w:b/>
                        <w:color w:val="000000" w:themeColor="text1"/>
                        <w:sz w:val="22"/>
                        <w:szCs w:val="22"/>
                      </w:rPr>
                    </w:pPr>
                    <w:r w:rsidRPr="007278BC">
                      <w:rPr>
                        <w:rFonts w:ascii="Light Roman Std" w:hAnsi="Light Roman Std" w:cs="Times New Roman"/>
                        <w:b/>
                        <w:color w:val="000000" w:themeColor="text1"/>
                        <w:sz w:val="22"/>
                        <w:szCs w:val="22"/>
                      </w:rPr>
                      <w:t>J</w:t>
                    </w:r>
                    <w:r w:rsidRPr="006B459C">
                      <w:rPr>
                        <w:rFonts w:ascii="Light Roman Std" w:hAnsi="Light Roman Std" w:cs="Times New Roman"/>
                        <w:b/>
                        <w:color w:val="000000" w:themeColor="text1"/>
                        <w:sz w:val="16"/>
                        <w:szCs w:val="16"/>
                      </w:rPr>
                      <w:t>OHN</w:t>
                    </w:r>
                    <w:r w:rsidRPr="007278BC">
                      <w:rPr>
                        <w:rFonts w:ascii="Light Roman Std" w:hAnsi="Light Roman Std" w:cs="Times New Roman"/>
                        <w:b/>
                        <w:color w:val="000000" w:themeColor="text1"/>
                        <w:sz w:val="22"/>
                        <w:szCs w:val="22"/>
                      </w:rPr>
                      <w:t xml:space="preserve"> B</w:t>
                    </w:r>
                    <w:r w:rsidRPr="006B459C">
                      <w:rPr>
                        <w:rFonts w:ascii="Light Roman Std" w:hAnsi="Light Roman Std" w:cs="Times New Roman"/>
                        <w:b/>
                        <w:color w:val="000000" w:themeColor="text1"/>
                        <w:sz w:val="16"/>
                        <w:szCs w:val="16"/>
                      </w:rPr>
                      <w:t>EL</w:t>
                    </w:r>
                    <w:r w:rsidRPr="007278BC">
                      <w:rPr>
                        <w:rFonts w:ascii="Light Roman Std" w:hAnsi="Light Roman Std" w:cs="Times New Roman"/>
                        <w:b/>
                        <w:color w:val="000000" w:themeColor="text1"/>
                        <w:sz w:val="22"/>
                        <w:szCs w:val="22"/>
                      </w:rPr>
                      <w:t xml:space="preserve"> E</w:t>
                    </w:r>
                    <w:r w:rsidRPr="006B459C">
                      <w:rPr>
                        <w:rFonts w:ascii="Light Roman Std" w:hAnsi="Light Roman Std" w:cs="Times New Roman"/>
                        <w:b/>
                        <w:color w:val="000000" w:themeColor="text1"/>
                        <w:sz w:val="16"/>
                        <w:szCs w:val="16"/>
                      </w:rPr>
                      <w:t>DWARDS</w:t>
                    </w:r>
                  </w:p>
                  <w:p w:rsidR="00297D80" w:rsidRPr="007278BC" w:rsidRDefault="00297D80" w:rsidP="00297D80">
                    <w:pPr>
                      <w:jc w:val="center"/>
                      <w:rPr>
                        <w:rFonts w:ascii="Sackers Gothic Std Light" w:hAnsi="Sackers Gothic Std Light" w:cs="Times New Roman"/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7278BC">
                      <w:rPr>
                        <w:rFonts w:ascii="Sackers Gothic Std Light" w:hAnsi="Sackers Gothic Std Light" w:cs="Times New Roman"/>
                        <w:b/>
                        <w:color w:val="000000" w:themeColor="text1"/>
                        <w:sz w:val="16"/>
                        <w:szCs w:val="16"/>
                      </w:rPr>
                      <w:t>G</w:t>
                    </w:r>
                    <w:r w:rsidRPr="006B459C">
                      <w:rPr>
                        <w:rFonts w:ascii="Sackers Gothic Std Light" w:hAnsi="Sackers Gothic Std Light" w:cs="Times New Roman"/>
                        <w:b/>
                        <w:color w:val="000000" w:themeColor="text1"/>
                        <w:sz w:val="10"/>
                        <w:szCs w:val="10"/>
                      </w:rPr>
                      <w:t>OVERNOR</w:t>
                    </w:r>
                  </w:p>
                </w:txbxContent>
              </v:textbox>
            </v:shape>
          </w:pict>
        </mc:Fallback>
      </mc:AlternateContent>
    </w:r>
  </w:p>
  <w:p w:rsidR="00297D80" w:rsidRDefault="00297D80" w:rsidP="00297D80">
    <w:pPr>
      <w:rPr>
        <w:rFonts w:ascii="Arial" w:hAnsi="Arial"/>
        <w:szCs w:val="24"/>
      </w:rPr>
    </w:pPr>
  </w:p>
  <w:p w:rsidR="00297D80" w:rsidRDefault="00297D80" w:rsidP="00297D80">
    <w:pPr>
      <w:rPr>
        <w:rFonts w:ascii="Arial" w:hAnsi="Arial"/>
        <w:szCs w:val="24"/>
      </w:rPr>
    </w:pPr>
  </w:p>
  <w:p w:rsidR="00297D80" w:rsidRDefault="00297D80" w:rsidP="00297D80">
    <w:pPr>
      <w:rPr>
        <w:rFonts w:ascii="Arial" w:hAnsi="Arial"/>
        <w:szCs w:val="24"/>
      </w:rPr>
    </w:pPr>
  </w:p>
  <w:p w:rsidR="00297D80" w:rsidRDefault="00297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7F2"/>
    <w:multiLevelType w:val="hybridMultilevel"/>
    <w:tmpl w:val="AE70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6C31"/>
    <w:multiLevelType w:val="hybridMultilevel"/>
    <w:tmpl w:val="E938D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36950"/>
    <w:multiLevelType w:val="hybridMultilevel"/>
    <w:tmpl w:val="BCA6B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8B50EB"/>
    <w:multiLevelType w:val="hybridMultilevel"/>
    <w:tmpl w:val="1B8AC7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E71840"/>
    <w:multiLevelType w:val="hybridMultilevel"/>
    <w:tmpl w:val="0DFE0E9E"/>
    <w:lvl w:ilvl="0" w:tplc="DF206F6A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D22DD6"/>
    <w:multiLevelType w:val="hybridMultilevel"/>
    <w:tmpl w:val="38B62F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41C01"/>
    <w:multiLevelType w:val="hybridMultilevel"/>
    <w:tmpl w:val="8A9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76FA3"/>
    <w:multiLevelType w:val="hybridMultilevel"/>
    <w:tmpl w:val="60006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EB7535"/>
    <w:multiLevelType w:val="hybridMultilevel"/>
    <w:tmpl w:val="738A0E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2854C2"/>
    <w:multiLevelType w:val="hybridMultilevel"/>
    <w:tmpl w:val="7E8EA6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575BA"/>
    <w:multiLevelType w:val="hybridMultilevel"/>
    <w:tmpl w:val="67B4DE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B37D33"/>
    <w:multiLevelType w:val="hybridMultilevel"/>
    <w:tmpl w:val="E63AD90A"/>
    <w:lvl w:ilvl="0" w:tplc="A3B4A39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A7933"/>
    <w:multiLevelType w:val="hybridMultilevel"/>
    <w:tmpl w:val="D236DB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9E746B"/>
    <w:multiLevelType w:val="hybridMultilevel"/>
    <w:tmpl w:val="DCB818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16C7B"/>
    <w:multiLevelType w:val="hybridMultilevel"/>
    <w:tmpl w:val="86E80E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79745A"/>
    <w:multiLevelType w:val="hybridMultilevel"/>
    <w:tmpl w:val="DAF44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F201B"/>
    <w:multiLevelType w:val="hybridMultilevel"/>
    <w:tmpl w:val="1B805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C673C"/>
    <w:multiLevelType w:val="hybridMultilevel"/>
    <w:tmpl w:val="86E80E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851A12"/>
    <w:multiLevelType w:val="hybridMultilevel"/>
    <w:tmpl w:val="9A20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D5D5B"/>
    <w:multiLevelType w:val="hybridMultilevel"/>
    <w:tmpl w:val="997A7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83671"/>
    <w:multiLevelType w:val="hybridMultilevel"/>
    <w:tmpl w:val="1B667682"/>
    <w:lvl w:ilvl="0" w:tplc="5CEE8612">
      <w:start w:val="1"/>
      <w:numFmt w:val="bullet"/>
      <w:lvlText w:val=""/>
      <w:lvlJc w:val="left"/>
      <w:pPr>
        <w:ind w:left="720" w:firstLine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D13BE4"/>
    <w:multiLevelType w:val="hybridMultilevel"/>
    <w:tmpl w:val="2AE27A4E"/>
    <w:lvl w:ilvl="0" w:tplc="1A92C8A4">
      <w:start w:val="1"/>
      <w:numFmt w:val="upperLetter"/>
      <w:lvlText w:val="%1."/>
      <w:lvlJc w:val="left"/>
      <w:pPr>
        <w:ind w:left="1440" w:hanging="108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097666"/>
    <w:multiLevelType w:val="hybridMultilevel"/>
    <w:tmpl w:val="F51CCC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6E1D91"/>
    <w:multiLevelType w:val="hybridMultilevel"/>
    <w:tmpl w:val="2610B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3E3D7D"/>
    <w:multiLevelType w:val="hybridMultilevel"/>
    <w:tmpl w:val="3970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60106"/>
    <w:multiLevelType w:val="hybridMultilevel"/>
    <w:tmpl w:val="CE6A5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520BC"/>
    <w:multiLevelType w:val="hybridMultilevel"/>
    <w:tmpl w:val="0336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60F5A"/>
    <w:multiLevelType w:val="hybridMultilevel"/>
    <w:tmpl w:val="7B644C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1519B6"/>
    <w:multiLevelType w:val="hybridMultilevel"/>
    <w:tmpl w:val="3F088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CB73D0"/>
    <w:multiLevelType w:val="hybridMultilevel"/>
    <w:tmpl w:val="8D7C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6410B"/>
    <w:multiLevelType w:val="hybridMultilevel"/>
    <w:tmpl w:val="ACFA8D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021B37"/>
    <w:multiLevelType w:val="hybridMultilevel"/>
    <w:tmpl w:val="5E9E46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183564"/>
    <w:multiLevelType w:val="hybridMultilevel"/>
    <w:tmpl w:val="816A55D2"/>
    <w:lvl w:ilvl="0" w:tplc="E9D2D582">
      <w:start w:val="1"/>
      <w:numFmt w:val="upperRoman"/>
      <w:lvlText w:val="%1."/>
      <w:lvlJc w:val="right"/>
      <w:pPr>
        <w:ind w:left="720" w:hanging="450"/>
      </w:pPr>
      <w:rPr>
        <w:rFonts w:hint="default"/>
        <w:b/>
        <w:color w:val="000000" w:themeColor="text1"/>
      </w:rPr>
    </w:lvl>
    <w:lvl w:ilvl="1" w:tplc="DF206F6A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26597"/>
    <w:multiLevelType w:val="hybridMultilevel"/>
    <w:tmpl w:val="29D0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65FBB"/>
    <w:multiLevelType w:val="hybridMultilevel"/>
    <w:tmpl w:val="CDDE4F32"/>
    <w:lvl w:ilvl="0" w:tplc="01E05B5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C71DBA"/>
    <w:multiLevelType w:val="multilevel"/>
    <w:tmpl w:val="89ECA25C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36" w15:restartNumberingAfterBreak="0">
    <w:nsid w:val="6B991C20"/>
    <w:multiLevelType w:val="hybridMultilevel"/>
    <w:tmpl w:val="FAD67346"/>
    <w:lvl w:ilvl="0" w:tplc="04090013">
      <w:start w:val="1"/>
      <w:numFmt w:val="upperRoman"/>
      <w:lvlText w:val="%1."/>
      <w:lvlJc w:val="right"/>
      <w:pPr>
        <w:ind w:left="783" w:hanging="360"/>
      </w:pPr>
    </w:lvl>
    <w:lvl w:ilvl="1" w:tplc="04090019">
      <w:start w:val="1"/>
      <w:numFmt w:val="lowerLetter"/>
      <w:lvlText w:val="%2."/>
      <w:lvlJc w:val="left"/>
      <w:pPr>
        <w:ind w:left="1503" w:hanging="360"/>
      </w:pPr>
    </w:lvl>
    <w:lvl w:ilvl="2" w:tplc="0409001B">
      <w:start w:val="1"/>
      <w:numFmt w:val="lowerRoman"/>
      <w:lvlText w:val="%3."/>
      <w:lvlJc w:val="right"/>
      <w:pPr>
        <w:ind w:left="2223" w:hanging="180"/>
      </w:pPr>
    </w:lvl>
    <w:lvl w:ilvl="3" w:tplc="0409000F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7" w15:restartNumberingAfterBreak="0">
    <w:nsid w:val="6F6F52A1"/>
    <w:multiLevelType w:val="hybridMultilevel"/>
    <w:tmpl w:val="74A4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D3453"/>
    <w:multiLevelType w:val="hybridMultilevel"/>
    <w:tmpl w:val="7D7A27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0413F"/>
    <w:multiLevelType w:val="hybridMultilevel"/>
    <w:tmpl w:val="9102A4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661301"/>
    <w:multiLevelType w:val="hybridMultilevel"/>
    <w:tmpl w:val="6DC0F5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065316"/>
    <w:multiLevelType w:val="hybridMultilevel"/>
    <w:tmpl w:val="5CC66F4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E722289"/>
    <w:multiLevelType w:val="hybridMultilevel"/>
    <w:tmpl w:val="5180F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3279D5"/>
    <w:multiLevelType w:val="hybridMultilevel"/>
    <w:tmpl w:val="43AA20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610" w:hanging="180"/>
      </w:pPr>
      <w:rPr>
        <w:rFonts w:hint="default"/>
        <w:color w:val="000000"/>
        <w:sz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21628"/>
    <w:multiLevelType w:val="hybridMultilevel"/>
    <w:tmpl w:val="62E214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3"/>
  </w:num>
  <w:num w:numId="4">
    <w:abstractNumId w:val="43"/>
  </w:num>
  <w:num w:numId="5">
    <w:abstractNumId w:val="1"/>
  </w:num>
  <w:num w:numId="6">
    <w:abstractNumId w:val="30"/>
  </w:num>
  <w:num w:numId="7">
    <w:abstractNumId w:val="27"/>
  </w:num>
  <w:num w:numId="8">
    <w:abstractNumId w:val="14"/>
  </w:num>
  <w:num w:numId="9">
    <w:abstractNumId w:val="17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5"/>
  </w:num>
  <w:num w:numId="13">
    <w:abstractNumId w:val="21"/>
  </w:num>
  <w:num w:numId="14">
    <w:abstractNumId w:val="34"/>
  </w:num>
  <w:num w:numId="15">
    <w:abstractNumId w:val="23"/>
  </w:num>
  <w:num w:numId="16">
    <w:abstractNumId w:val="26"/>
  </w:num>
  <w:num w:numId="17">
    <w:abstractNumId w:val="16"/>
  </w:num>
  <w:num w:numId="18">
    <w:abstractNumId w:val="18"/>
  </w:num>
  <w:num w:numId="19">
    <w:abstractNumId w:val="37"/>
  </w:num>
  <w:num w:numId="20">
    <w:abstractNumId w:val="33"/>
  </w:num>
  <w:num w:numId="21">
    <w:abstractNumId w:val="32"/>
  </w:num>
  <w:num w:numId="22">
    <w:abstractNumId w:val="4"/>
  </w:num>
  <w:num w:numId="23">
    <w:abstractNumId w:val="19"/>
  </w:num>
  <w:num w:numId="24">
    <w:abstractNumId w:val="20"/>
  </w:num>
  <w:num w:numId="25">
    <w:abstractNumId w:val="8"/>
  </w:num>
  <w:num w:numId="26">
    <w:abstractNumId w:val="3"/>
  </w:num>
  <w:num w:numId="27">
    <w:abstractNumId w:val="11"/>
  </w:num>
  <w:num w:numId="28">
    <w:abstractNumId w:val="6"/>
  </w:num>
  <w:num w:numId="29">
    <w:abstractNumId w:val="5"/>
  </w:num>
  <w:num w:numId="30">
    <w:abstractNumId w:val="0"/>
  </w:num>
  <w:num w:numId="31">
    <w:abstractNumId w:val="29"/>
  </w:num>
  <w:num w:numId="32">
    <w:abstractNumId w:val="2"/>
  </w:num>
  <w:num w:numId="33">
    <w:abstractNumId w:val="12"/>
  </w:num>
  <w:num w:numId="34">
    <w:abstractNumId w:val="39"/>
  </w:num>
  <w:num w:numId="35">
    <w:abstractNumId w:val="10"/>
  </w:num>
  <w:num w:numId="36">
    <w:abstractNumId w:val="31"/>
  </w:num>
  <w:num w:numId="37">
    <w:abstractNumId w:val="40"/>
  </w:num>
  <w:num w:numId="38">
    <w:abstractNumId w:val="41"/>
  </w:num>
  <w:num w:numId="39">
    <w:abstractNumId w:val="22"/>
  </w:num>
  <w:num w:numId="40">
    <w:abstractNumId w:val="44"/>
  </w:num>
  <w:num w:numId="41">
    <w:abstractNumId w:val="42"/>
  </w:num>
  <w:num w:numId="42">
    <w:abstractNumId w:val="28"/>
  </w:num>
  <w:num w:numId="43">
    <w:abstractNumId w:val="7"/>
  </w:num>
  <w:num w:numId="44">
    <w:abstractNumId w:val="36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E8"/>
    <w:rsid w:val="00000E9D"/>
    <w:rsid w:val="00007897"/>
    <w:rsid w:val="000227B3"/>
    <w:rsid w:val="00026D93"/>
    <w:rsid w:val="0003289D"/>
    <w:rsid w:val="0003362C"/>
    <w:rsid w:val="00041B71"/>
    <w:rsid w:val="000430DC"/>
    <w:rsid w:val="000444C8"/>
    <w:rsid w:val="00047C08"/>
    <w:rsid w:val="00065E57"/>
    <w:rsid w:val="00071C0F"/>
    <w:rsid w:val="00073B22"/>
    <w:rsid w:val="00081A8C"/>
    <w:rsid w:val="00082F66"/>
    <w:rsid w:val="00083652"/>
    <w:rsid w:val="00086064"/>
    <w:rsid w:val="00093141"/>
    <w:rsid w:val="00095489"/>
    <w:rsid w:val="00096D37"/>
    <w:rsid w:val="000A16CD"/>
    <w:rsid w:val="000B522F"/>
    <w:rsid w:val="000C7DD4"/>
    <w:rsid w:val="000E0406"/>
    <w:rsid w:val="000E4EA9"/>
    <w:rsid w:val="000F3DCA"/>
    <w:rsid w:val="00104ED5"/>
    <w:rsid w:val="001140F8"/>
    <w:rsid w:val="0013237D"/>
    <w:rsid w:val="00144DE2"/>
    <w:rsid w:val="00146333"/>
    <w:rsid w:val="00150665"/>
    <w:rsid w:val="00150B74"/>
    <w:rsid w:val="00151C8D"/>
    <w:rsid w:val="00153EDC"/>
    <w:rsid w:val="00154D8F"/>
    <w:rsid w:val="00156681"/>
    <w:rsid w:val="001603BB"/>
    <w:rsid w:val="00162E2E"/>
    <w:rsid w:val="001873E3"/>
    <w:rsid w:val="00194B87"/>
    <w:rsid w:val="0019596D"/>
    <w:rsid w:val="00197CA7"/>
    <w:rsid w:val="001A1319"/>
    <w:rsid w:val="001A2987"/>
    <w:rsid w:val="001A3AD1"/>
    <w:rsid w:val="001A6984"/>
    <w:rsid w:val="001B5170"/>
    <w:rsid w:val="001B7FE7"/>
    <w:rsid w:val="001C3394"/>
    <w:rsid w:val="001D5060"/>
    <w:rsid w:val="001D5D4E"/>
    <w:rsid w:val="001F0751"/>
    <w:rsid w:val="001F163D"/>
    <w:rsid w:val="00200D4E"/>
    <w:rsid w:val="0020410E"/>
    <w:rsid w:val="00204E5D"/>
    <w:rsid w:val="002054E1"/>
    <w:rsid w:val="00213AC0"/>
    <w:rsid w:val="002176EE"/>
    <w:rsid w:val="00220FC3"/>
    <w:rsid w:val="00221EFA"/>
    <w:rsid w:val="00230C83"/>
    <w:rsid w:val="00235821"/>
    <w:rsid w:val="00235F52"/>
    <w:rsid w:val="002414E9"/>
    <w:rsid w:val="00251838"/>
    <w:rsid w:val="00252DFD"/>
    <w:rsid w:val="002532BF"/>
    <w:rsid w:val="00253476"/>
    <w:rsid w:val="0026450C"/>
    <w:rsid w:val="00274F54"/>
    <w:rsid w:val="00287C72"/>
    <w:rsid w:val="0029495B"/>
    <w:rsid w:val="00294D0C"/>
    <w:rsid w:val="0029790C"/>
    <w:rsid w:val="00297D80"/>
    <w:rsid w:val="00297F2E"/>
    <w:rsid w:val="002A6DBA"/>
    <w:rsid w:val="002B5374"/>
    <w:rsid w:val="002D7F4A"/>
    <w:rsid w:val="002E6A90"/>
    <w:rsid w:val="002F4E45"/>
    <w:rsid w:val="002F789C"/>
    <w:rsid w:val="00301E3C"/>
    <w:rsid w:val="00302115"/>
    <w:rsid w:val="00310F7B"/>
    <w:rsid w:val="003121BC"/>
    <w:rsid w:val="003241B7"/>
    <w:rsid w:val="003313DA"/>
    <w:rsid w:val="00342A0E"/>
    <w:rsid w:val="00342FD8"/>
    <w:rsid w:val="00346893"/>
    <w:rsid w:val="00363BA2"/>
    <w:rsid w:val="00371DDE"/>
    <w:rsid w:val="00372156"/>
    <w:rsid w:val="00373FAE"/>
    <w:rsid w:val="003775A1"/>
    <w:rsid w:val="00384901"/>
    <w:rsid w:val="003951B2"/>
    <w:rsid w:val="00395708"/>
    <w:rsid w:val="003A0619"/>
    <w:rsid w:val="003A39EC"/>
    <w:rsid w:val="003B5C4E"/>
    <w:rsid w:val="003E008F"/>
    <w:rsid w:val="003E3090"/>
    <w:rsid w:val="003E323D"/>
    <w:rsid w:val="003F2D83"/>
    <w:rsid w:val="00414507"/>
    <w:rsid w:val="00415859"/>
    <w:rsid w:val="004242B1"/>
    <w:rsid w:val="004311C6"/>
    <w:rsid w:val="0044213D"/>
    <w:rsid w:val="00450B63"/>
    <w:rsid w:val="00492E23"/>
    <w:rsid w:val="004A0466"/>
    <w:rsid w:val="004A0C82"/>
    <w:rsid w:val="004A5514"/>
    <w:rsid w:val="004B01F1"/>
    <w:rsid w:val="004B3568"/>
    <w:rsid w:val="004C0315"/>
    <w:rsid w:val="004C3CCA"/>
    <w:rsid w:val="004D4EA8"/>
    <w:rsid w:val="004D541B"/>
    <w:rsid w:val="004E3142"/>
    <w:rsid w:val="004E6AFE"/>
    <w:rsid w:val="004F2334"/>
    <w:rsid w:val="004F70A7"/>
    <w:rsid w:val="0050316C"/>
    <w:rsid w:val="00505BEB"/>
    <w:rsid w:val="00506106"/>
    <w:rsid w:val="005067B3"/>
    <w:rsid w:val="00506BB3"/>
    <w:rsid w:val="0051276C"/>
    <w:rsid w:val="00517CE5"/>
    <w:rsid w:val="00525722"/>
    <w:rsid w:val="00527243"/>
    <w:rsid w:val="00547427"/>
    <w:rsid w:val="0055745B"/>
    <w:rsid w:val="00560012"/>
    <w:rsid w:val="00565113"/>
    <w:rsid w:val="00580249"/>
    <w:rsid w:val="00585ECB"/>
    <w:rsid w:val="005A0CD8"/>
    <w:rsid w:val="005A5239"/>
    <w:rsid w:val="005B2FA0"/>
    <w:rsid w:val="005C11B5"/>
    <w:rsid w:val="005C4D87"/>
    <w:rsid w:val="005D78EA"/>
    <w:rsid w:val="005E5016"/>
    <w:rsid w:val="005E6AD0"/>
    <w:rsid w:val="005F0F38"/>
    <w:rsid w:val="005F766E"/>
    <w:rsid w:val="006045AA"/>
    <w:rsid w:val="00610469"/>
    <w:rsid w:val="00615DC4"/>
    <w:rsid w:val="00622585"/>
    <w:rsid w:val="00635B57"/>
    <w:rsid w:val="00642906"/>
    <w:rsid w:val="0064315A"/>
    <w:rsid w:val="00644C8E"/>
    <w:rsid w:val="00646325"/>
    <w:rsid w:val="00646A53"/>
    <w:rsid w:val="00651541"/>
    <w:rsid w:val="006602F8"/>
    <w:rsid w:val="00686C8D"/>
    <w:rsid w:val="00690818"/>
    <w:rsid w:val="006A02DC"/>
    <w:rsid w:val="006B02C9"/>
    <w:rsid w:val="006B3597"/>
    <w:rsid w:val="006B459C"/>
    <w:rsid w:val="006B60E2"/>
    <w:rsid w:val="006B6632"/>
    <w:rsid w:val="006B7D55"/>
    <w:rsid w:val="006C36F1"/>
    <w:rsid w:val="006D399B"/>
    <w:rsid w:val="006D3FEF"/>
    <w:rsid w:val="006E1190"/>
    <w:rsid w:val="006E3523"/>
    <w:rsid w:val="006F1194"/>
    <w:rsid w:val="006F1FFC"/>
    <w:rsid w:val="006F2170"/>
    <w:rsid w:val="006F36F5"/>
    <w:rsid w:val="006F50FB"/>
    <w:rsid w:val="00700CF2"/>
    <w:rsid w:val="00701255"/>
    <w:rsid w:val="00716D8C"/>
    <w:rsid w:val="0072267A"/>
    <w:rsid w:val="007278BC"/>
    <w:rsid w:val="00732351"/>
    <w:rsid w:val="00754C8C"/>
    <w:rsid w:val="00756736"/>
    <w:rsid w:val="007639F5"/>
    <w:rsid w:val="0077278A"/>
    <w:rsid w:val="00772FF7"/>
    <w:rsid w:val="007732C2"/>
    <w:rsid w:val="007748CD"/>
    <w:rsid w:val="00782F85"/>
    <w:rsid w:val="00784E5D"/>
    <w:rsid w:val="00785603"/>
    <w:rsid w:val="00793C81"/>
    <w:rsid w:val="00795775"/>
    <w:rsid w:val="00795E78"/>
    <w:rsid w:val="007B5EC6"/>
    <w:rsid w:val="007B7F5E"/>
    <w:rsid w:val="007D1FB8"/>
    <w:rsid w:val="007D45FF"/>
    <w:rsid w:val="007E5AB2"/>
    <w:rsid w:val="007E5D89"/>
    <w:rsid w:val="007E750B"/>
    <w:rsid w:val="007F5C6B"/>
    <w:rsid w:val="00800EDA"/>
    <w:rsid w:val="00811B40"/>
    <w:rsid w:val="00813BFF"/>
    <w:rsid w:val="00815E08"/>
    <w:rsid w:val="00847858"/>
    <w:rsid w:val="0085021E"/>
    <w:rsid w:val="00851EA8"/>
    <w:rsid w:val="008530B1"/>
    <w:rsid w:val="00853970"/>
    <w:rsid w:val="00853F3A"/>
    <w:rsid w:val="00862A51"/>
    <w:rsid w:val="00881E5D"/>
    <w:rsid w:val="008830AF"/>
    <w:rsid w:val="008909F2"/>
    <w:rsid w:val="00891F27"/>
    <w:rsid w:val="00893ACB"/>
    <w:rsid w:val="00895D95"/>
    <w:rsid w:val="008A41F6"/>
    <w:rsid w:val="008A4BD6"/>
    <w:rsid w:val="008A7131"/>
    <w:rsid w:val="008B5A51"/>
    <w:rsid w:val="008D4B95"/>
    <w:rsid w:val="008E337B"/>
    <w:rsid w:val="008E7368"/>
    <w:rsid w:val="008F27E9"/>
    <w:rsid w:val="008F68C2"/>
    <w:rsid w:val="008F76E5"/>
    <w:rsid w:val="0091577C"/>
    <w:rsid w:val="009171E3"/>
    <w:rsid w:val="00920560"/>
    <w:rsid w:val="00922439"/>
    <w:rsid w:val="009254A0"/>
    <w:rsid w:val="00932E0D"/>
    <w:rsid w:val="009379E9"/>
    <w:rsid w:val="0094169C"/>
    <w:rsid w:val="00952B20"/>
    <w:rsid w:val="00960ED8"/>
    <w:rsid w:val="00970AAD"/>
    <w:rsid w:val="009824EE"/>
    <w:rsid w:val="00984E4B"/>
    <w:rsid w:val="00987777"/>
    <w:rsid w:val="0099729E"/>
    <w:rsid w:val="009A6B93"/>
    <w:rsid w:val="009B47D2"/>
    <w:rsid w:val="009C5B52"/>
    <w:rsid w:val="009E4664"/>
    <w:rsid w:val="009F1482"/>
    <w:rsid w:val="009F70BF"/>
    <w:rsid w:val="00A050CB"/>
    <w:rsid w:val="00A0511D"/>
    <w:rsid w:val="00A152C5"/>
    <w:rsid w:val="00A25703"/>
    <w:rsid w:val="00A262B0"/>
    <w:rsid w:val="00A346C6"/>
    <w:rsid w:val="00A4586D"/>
    <w:rsid w:val="00A61629"/>
    <w:rsid w:val="00A7014B"/>
    <w:rsid w:val="00A70DB7"/>
    <w:rsid w:val="00A70E9C"/>
    <w:rsid w:val="00A71AF0"/>
    <w:rsid w:val="00A745DC"/>
    <w:rsid w:val="00A77ACE"/>
    <w:rsid w:val="00A848A5"/>
    <w:rsid w:val="00A85E6F"/>
    <w:rsid w:val="00A87DC5"/>
    <w:rsid w:val="00AA27E3"/>
    <w:rsid w:val="00AA4839"/>
    <w:rsid w:val="00AB0ADA"/>
    <w:rsid w:val="00AC703F"/>
    <w:rsid w:val="00AD79A6"/>
    <w:rsid w:val="00AE1C7E"/>
    <w:rsid w:val="00AF000E"/>
    <w:rsid w:val="00AF14B5"/>
    <w:rsid w:val="00AF2F3C"/>
    <w:rsid w:val="00B03CDF"/>
    <w:rsid w:val="00B255A1"/>
    <w:rsid w:val="00B27F16"/>
    <w:rsid w:val="00B37046"/>
    <w:rsid w:val="00B45FFD"/>
    <w:rsid w:val="00B56A67"/>
    <w:rsid w:val="00B60B53"/>
    <w:rsid w:val="00B63C18"/>
    <w:rsid w:val="00B77D17"/>
    <w:rsid w:val="00B91104"/>
    <w:rsid w:val="00B9127C"/>
    <w:rsid w:val="00B96705"/>
    <w:rsid w:val="00BB0085"/>
    <w:rsid w:val="00BB4351"/>
    <w:rsid w:val="00BC034B"/>
    <w:rsid w:val="00BC164C"/>
    <w:rsid w:val="00BD399F"/>
    <w:rsid w:val="00BD3E8D"/>
    <w:rsid w:val="00BE500C"/>
    <w:rsid w:val="00BF5971"/>
    <w:rsid w:val="00C027FB"/>
    <w:rsid w:val="00C03BDD"/>
    <w:rsid w:val="00C1370A"/>
    <w:rsid w:val="00C1779E"/>
    <w:rsid w:val="00C207F4"/>
    <w:rsid w:val="00C32E84"/>
    <w:rsid w:val="00C3347F"/>
    <w:rsid w:val="00C52D49"/>
    <w:rsid w:val="00C57D09"/>
    <w:rsid w:val="00C61309"/>
    <w:rsid w:val="00C66C4A"/>
    <w:rsid w:val="00C76500"/>
    <w:rsid w:val="00C8527E"/>
    <w:rsid w:val="00C9442B"/>
    <w:rsid w:val="00C9693D"/>
    <w:rsid w:val="00CA05B5"/>
    <w:rsid w:val="00CB2D60"/>
    <w:rsid w:val="00CB2F43"/>
    <w:rsid w:val="00CB772D"/>
    <w:rsid w:val="00CC2F96"/>
    <w:rsid w:val="00CC4927"/>
    <w:rsid w:val="00CC5304"/>
    <w:rsid w:val="00CC75D7"/>
    <w:rsid w:val="00CD2469"/>
    <w:rsid w:val="00CE0BBD"/>
    <w:rsid w:val="00CE781D"/>
    <w:rsid w:val="00D03729"/>
    <w:rsid w:val="00D05D20"/>
    <w:rsid w:val="00D10305"/>
    <w:rsid w:val="00D12FB5"/>
    <w:rsid w:val="00D17F10"/>
    <w:rsid w:val="00D3737B"/>
    <w:rsid w:val="00D47E75"/>
    <w:rsid w:val="00D559EB"/>
    <w:rsid w:val="00D563A2"/>
    <w:rsid w:val="00D61890"/>
    <w:rsid w:val="00D640A4"/>
    <w:rsid w:val="00D66E39"/>
    <w:rsid w:val="00D7601A"/>
    <w:rsid w:val="00D81031"/>
    <w:rsid w:val="00D81CBF"/>
    <w:rsid w:val="00D85269"/>
    <w:rsid w:val="00DA2622"/>
    <w:rsid w:val="00DA5BF1"/>
    <w:rsid w:val="00DB27F7"/>
    <w:rsid w:val="00DB4AA8"/>
    <w:rsid w:val="00DC4328"/>
    <w:rsid w:val="00DE1A3A"/>
    <w:rsid w:val="00DE1CD1"/>
    <w:rsid w:val="00DF105E"/>
    <w:rsid w:val="00E07827"/>
    <w:rsid w:val="00E10277"/>
    <w:rsid w:val="00E252AC"/>
    <w:rsid w:val="00E253D4"/>
    <w:rsid w:val="00E2788B"/>
    <w:rsid w:val="00E3077A"/>
    <w:rsid w:val="00E31B3B"/>
    <w:rsid w:val="00E41EE7"/>
    <w:rsid w:val="00E46886"/>
    <w:rsid w:val="00E511F4"/>
    <w:rsid w:val="00E55DFB"/>
    <w:rsid w:val="00E628E5"/>
    <w:rsid w:val="00E66D46"/>
    <w:rsid w:val="00E67D29"/>
    <w:rsid w:val="00E70CE5"/>
    <w:rsid w:val="00E73376"/>
    <w:rsid w:val="00E7457B"/>
    <w:rsid w:val="00E76CAE"/>
    <w:rsid w:val="00E8391D"/>
    <w:rsid w:val="00E86E32"/>
    <w:rsid w:val="00E87AD4"/>
    <w:rsid w:val="00E95D2C"/>
    <w:rsid w:val="00EA0E9D"/>
    <w:rsid w:val="00EA160D"/>
    <w:rsid w:val="00EA16F8"/>
    <w:rsid w:val="00EB0957"/>
    <w:rsid w:val="00EB4D9C"/>
    <w:rsid w:val="00EB77B0"/>
    <w:rsid w:val="00EC1578"/>
    <w:rsid w:val="00EC2082"/>
    <w:rsid w:val="00EC2525"/>
    <w:rsid w:val="00EC3E54"/>
    <w:rsid w:val="00EC6236"/>
    <w:rsid w:val="00EE152A"/>
    <w:rsid w:val="00EE3B5B"/>
    <w:rsid w:val="00EE556D"/>
    <w:rsid w:val="00EF04D6"/>
    <w:rsid w:val="00EF3B32"/>
    <w:rsid w:val="00EF7B02"/>
    <w:rsid w:val="00F02293"/>
    <w:rsid w:val="00F03443"/>
    <w:rsid w:val="00F05E50"/>
    <w:rsid w:val="00F063C9"/>
    <w:rsid w:val="00F10983"/>
    <w:rsid w:val="00F10ED3"/>
    <w:rsid w:val="00F300E8"/>
    <w:rsid w:val="00F35FD7"/>
    <w:rsid w:val="00F41415"/>
    <w:rsid w:val="00F46B52"/>
    <w:rsid w:val="00F65AC0"/>
    <w:rsid w:val="00F73ABD"/>
    <w:rsid w:val="00F74576"/>
    <w:rsid w:val="00F90E6B"/>
    <w:rsid w:val="00FB7375"/>
    <w:rsid w:val="00FF1DAD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3B06D"/>
  <w15:docId w15:val="{E0C41EE2-4F92-45F3-A1FC-15A54635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ED8"/>
    <w:rPr>
      <w:rFonts w:ascii="Times New Roman" w:eastAsia="Times New Roman" w:hAnsi="Times New Roman" w:cs="Arial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3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2170"/>
    <w:pPr>
      <w:keepNext/>
      <w:widowControl w:val="0"/>
      <w:spacing w:before="240" w:after="60"/>
      <w:ind w:left="720"/>
      <w:jc w:val="both"/>
      <w:outlineLvl w:val="1"/>
    </w:pPr>
    <w:rPr>
      <w:rFonts w:ascii="Arial" w:hAnsi="Arial"/>
      <w:b/>
      <w:bCs/>
      <w:i/>
      <w:iCs/>
      <w:snapToGrid w:val="0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F2170"/>
    <w:pPr>
      <w:keepNext/>
      <w:widowControl w:val="0"/>
      <w:spacing w:before="240" w:after="60"/>
      <w:ind w:left="720"/>
      <w:jc w:val="both"/>
      <w:outlineLvl w:val="2"/>
    </w:pPr>
    <w:rPr>
      <w:rFonts w:ascii="Cambria" w:hAnsi="Cambria" w:cs="Times New Roman"/>
      <w:b/>
      <w:bCs/>
      <w:snapToGrid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0E8"/>
    <w:pPr>
      <w:tabs>
        <w:tab w:val="center" w:pos="4680"/>
        <w:tab w:val="right" w:pos="9360"/>
      </w:tabs>
    </w:pPr>
    <w:rPr>
      <w:rFonts w:ascii="Arial" w:eastAsiaTheme="minorHAnsi" w:hAnsi="Arial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300E8"/>
  </w:style>
  <w:style w:type="paragraph" w:styleId="Footer">
    <w:name w:val="footer"/>
    <w:basedOn w:val="Normal"/>
    <w:link w:val="FooterChar"/>
    <w:uiPriority w:val="99"/>
    <w:unhideWhenUsed/>
    <w:rsid w:val="00F300E8"/>
    <w:pPr>
      <w:tabs>
        <w:tab w:val="center" w:pos="4680"/>
        <w:tab w:val="right" w:pos="9360"/>
      </w:tabs>
    </w:pPr>
    <w:rPr>
      <w:rFonts w:ascii="Arial" w:eastAsiaTheme="minorHAnsi" w:hAnsi="Arial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300E8"/>
  </w:style>
  <w:style w:type="table" w:styleId="TableGrid">
    <w:name w:val="Table Grid"/>
    <w:basedOn w:val="TableNormal"/>
    <w:uiPriority w:val="59"/>
    <w:rsid w:val="00635B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F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13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276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F76E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F76E5"/>
    <w:rPr>
      <w:rFonts w:ascii="Times New Roman" w:eastAsia="Times New Roman" w:hAnsi="Times New Roman" w:cs="Arial"/>
      <w:sz w:val="20"/>
      <w:szCs w:val="20"/>
    </w:rPr>
  </w:style>
  <w:style w:type="character" w:styleId="FootnoteReference">
    <w:name w:val="footnote reference"/>
    <w:rsid w:val="008F76E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8F76E5"/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rsid w:val="006F2170"/>
    <w:rPr>
      <w:rFonts w:eastAsia="Times New Roman" w:cs="Arial"/>
      <w:b/>
      <w:bCs/>
      <w:i/>
      <w:iCs/>
      <w:snapToGrid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F2170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urtxtstd21">
    <w:name w:val="urtxtstd21"/>
    <w:basedOn w:val="DefaultParagraphFont"/>
    <w:rsid w:val="006F2170"/>
    <w:rPr>
      <w:rFonts w:ascii="Arial" w:hAnsi="Arial" w:cs="Arial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Default">
    <w:name w:val="Default"/>
    <w:rsid w:val="00A152C5"/>
    <w:pPr>
      <w:autoSpaceDE w:val="0"/>
      <w:autoSpaceDN w:val="0"/>
      <w:adjustRightInd w:val="0"/>
    </w:pPr>
    <w:rPr>
      <w:rFonts w:cs="Arial"/>
      <w:color w:val="000000"/>
      <w:szCs w:val="24"/>
    </w:rPr>
  </w:style>
  <w:style w:type="paragraph" w:styleId="BodyText">
    <w:name w:val="Body Text"/>
    <w:basedOn w:val="Normal"/>
    <w:link w:val="BodyTextChar"/>
    <w:uiPriority w:val="1"/>
    <w:qFormat/>
    <w:rsid w:val="001B5170"/>
    <w:pPr>
      <w:widowControl w:val="0"/>
      <w:ind w:left="100"/>
    </w:pPr>
    <w:rPr>
      <w:rFonts w:ascii="Arial" w:eastAsia="Arial" w:hAnsi="Arial" w:cstheme="minorBidi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B5170"/>
    <w:rPr>
      <w:rFonts w:eastAsia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323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323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237D"/>
    <w:rPr>
      <w:rFonts w:ascii="Times New Roman" w:eastAsia="Times New Roman" w:hAnsi="Times New Roman" w:cs="Arial"/>
      <w:szCs w:val="20"/>
    </w:rPr>
  </w:style>
  <w:style w:type="paragraph" w:styleId="ListNumber">
    <w:name w:val="List Number"/>
    <w:basedOn w:val="Normal"/>
    <w:semiHidden/>
    <w:unhideWhenUsed/>
    <w:rsid w:val="0013237D"/>
    <w:pPr>
      <w:contextualSpacing/>
    </w:pPr>
    <w:rPr>
      <w:rFonts w:ascii="Times New (W1)" w:hAnsi="Times New (W1)" w:cs="Times New Roman"/>
      <w:sz w:val="32"/>
      <w:szCs w:val="32"/>
    </w:rPr>
  </w:style>
  <w:style w:type="paragraph" w:styleId="Date">
    <w:name w:val="Date"/>
    <w:basedOn w:val="Normal"/>
    <w:next w:val="Normal"/>
    <w:link w:val="DateChar"/>
    <w:semiHidden/>
    <w:unhideWhenUsed/>
    <w:rsid w:val="0013237D"/>
    <w:pPr>
      <w:jc w:val="center"/>
    </w:pPr>
    <w:rPr>
      <w:rFonts w:cs="Times New Roman"/>
      <w:szCs w:val="24"/>
    </w:rPr>
  </w:style>
  <w:style w:type="character" w:customStyle="1" w:styleId="DateChar">
    <w:name w:val="Date Char"/>
    <w:basedOn w:val="DefaultParagraphFont"/>
    <w:link w:val="Date"/>
    <w:semiHidden/>
    <w:rsid w:val="0013237D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25D6816A80144ABB548D2EE266642" ma:contentTypeVersion="0" ma:contentTypeDescription="Create a new document." ma:contentTypeScope="" ma:versionID="ea7d0ffe21897af33ed11e5d21f566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F5FB4-8A25-4786-8BA1-65FA9195F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ED5A3-C66A-49A0-B3D3-3E986609000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E81AC74-08C6-4898-805A-08FFD69EAD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24F297-7032-43A5-9664-7A2B8584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GOHSEP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cdayries</dc:creator>
  <cp:lastModifiedBy>Catron, Genea</cp:lastModifiedBy>
  <cp:revision>2</cp:revision>
  <cp:lastPrinted>2019-02-18T18:16:00Z</cp:lastPrinted>
  <dcterms:created xsi:type="dcterms:W3CDTF">2019-04-24T12:41:00Z</dcterms:created>
  <dcterms:modified xsi:type="dcterms:W3CDTF">2019-04-24T12:41:00Z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0x01010045325D6816A80144ABB548D2EE266642</vt:lpwstr>
  </property>
</Properties>
</file>