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D313" w14:textId="77777777" w:rsidR="00A90A8B" w:rsidRDefault="00C34A8C">
      <w:pPr>
        <w:pStyle w:val="BodyText"/>
        <w:ind w:left="46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52B672" wp14:editId="132E0ADC">
            <wp:extent cx="664391" cy="6903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91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79E2" w14:textId="77777777" w:rsidR="00A90A8B" w:rsidRDefault="00A90A8B">
      <w:pPr>
        <w:rPr>
          <w:rFonts w:ascii="Times New Roman"/>
          <w:sz w:val="20"/>
        </w:rPr>
        <w:sectPr w:rsidR="00A90A8B">
          <w:footerReference w:type="default" r:id="rId9"/>
          <w:type w:val="continuous"/>
          <w:pgSz w:w="12240" w:h="15840"/>
          <w:pgMar w:top="360" w:right="880" w:bottom="280" w:left="1040" w:header="720" w:footer="720" w:gutter="0"/>
          <w:cols w:space="720"/>
        </w:sectPr>
      </w:pPr>
    </w:p>
    <w:p w14:paraId="0774C838" w14:textId="77777777" w:rsidR="00A90A8B" w:rsidRDefault="00A90A8B">
      <w:pPr>
        <w:pStyle w:val="BodyText"/>
        <w:spacing w:before="1"/>
        <w:rPr>
          <w:rFonts w:ascii="Times New Roman"/>
          <w:sz w:val="14"/>
        </w:rPr>
      </w:pPr>
    </w:p>
    <w:p w14:paraId="2631BC26" w14:textId="77777777" w:rsidR="00A90A8B" w:rsidRDefault="00C34A8C">
      <w:pPr>
        <w:spacing w:line="180" w:lineRule="exact"/>
        <w:ind w:left="118"/>
        <w:rPr>
          <w:b/>
          <w:sz w:val="16"/>
        </w:rPr>
      </w:pPr>
      <w:bookmarkStart w:id="0" w:name="004_Talkgroup_Management_Policy_2015-07-"/>
      <w:bookmarkEnd w:id="0"/>
      <w:r>
        <w:rPr>
          <w:b/>
          <w:color w:val="003366"/>
          <w:sz w:val="16"/>
        </w:rPr>
        <w:t>JEFF LANDRY</w:t>
      </w:r>
    </w:p>
    <w:p w14:paraId="5D0BD34C" w14:textId="77777777" w:rsidR="00A90A8B" w:rsidRDefault="00C34A8C">
      <w:pPr>
        <w:spacing w:line="186" w:lineRule="exact"/>
        <w:ind w:left="198"/>
        <w:rPr>
          <w:sz w:val="16"/>
        </w:rPr>
      </w:pPr>
      <w:r>
        <w:rPr>
          <w:color w:val="003366"/>
          <w:sz w:val="16"/>
        </w:rPr>
        <w:t>GOVERNOR</w:t>
      </w:r>
    </w:p>
    <w:p w14:paraId="29B5EE1E" w14:textId="77777777" w:rsidR="00A90A8B" w:rsidRDefault="00C34A8C">
      <w:pPr>
        <w:spacing w:before="3"/>
        <w:ind w:left="71" w:right="22"/>
        <w:jc w:val="center"/>
        <w:rPr>
          <w:rFonts w:ascii="Old English Text MT"/>
          <w:b/>
          <w:sz w:val="40"/>
        </w:rPr>
      </w:pPr>
      <w:r>
        <w:br w:type="column"/>
      </w:r>
      <w:r>
        <w:rPr>
          <w:rFonts w:ascii="Old English Text MT"/>
          <w:b/>
          <w:color w:val="003366"/>
          <w:spacing w:val="23"/>
          <w:sz w:val="40"/>
        </w:rPr>
        <w:t xml:space="preserve">State </w:t>
      </w:r>
      <w:r>
        <w:rPr>
          <w:rFonts w:ascii="Old English Text MT"/>
          <w:b/>
          <w:color w:val="003366"/>
          <w:spacing w:val="15"/>
          <w:sz w:val="40"/>
        </w:rPr>
        <w:t>of</w:t>
      </w:r>
      <w:r>
        <w:rPr>
          <w:rFonts w:ascii="Old English Text MT"/>
          <w:b/>
          <w:color w:val="003366"/>
          <w:spacing w:val="94"/>
          <w:sz w:val="40"/>
        </w:rPr>
        <w:t xml:space="preserve"> </w:t>
      </w:r>
      <w:r>
        <w:rPr>
          <w:rFonts w:ascii="Old English Text MT"/>
          <w:b/>
          <w:color w:val="003366"/>
          <w:spacing w:val="26"/>
          <w:sz w:val="40"/>
        </w:rPr>
        <w:t>Louisiana</w:t>
      </w:r>
    </w:p>
    <w:p w14:paraId="437CB0C4" w14:textId="77777777" w:rsidR="00A90A8B" w:rsidRDefault="00C34A8C">
      <w:pPr>
        <w:spacing w:line="347" w:lineRule="exact"/>
        <w:ind w:left="100" w:right="22"/>
        <w:jc w:val="center"/>
        <w:rPr>
          <w:sz w:val="28"/>
        </w:rPr>
      </w:pPr>
      <w:r>
        <w:rPr>
          <w:color w:val="003366"/>
          <w:sz w:val="28"/>
        </w:rPr>
        <w:t>Statewide Interoperability Executive Committee</w:t>
      </w:r>
    </w:p>
    <w:p w14:paraId="33EB0BDC" w14:textId="6414D676" w:rsidR="00F6731D" w:rsidRPr="00F6731D" w:rsidRDefault="00F6731D" w:rsidP="00F6731D">
      <w:pPr>
        <w:spacing w:line="195" w:lineRule="exact"/>
        <w:ind w:left="1080" w:right="20"/>
        <w:jc w:val="center"/>
        <w:rPr>
          <w:sz w:val="16"/>
          <w:szCs w:val="16"/>
        </w:rPr>
      </w:pPr>
      <w:hyperlink r:id="rId10" w:history="1">
        <w:r w:rsidRPr="00F6731D">
          <w:rPr>
            <w:rStyle w:val="Hyperlink"/>
            <w:sz w:val="16"/>
            <w:szCs w:val="16"/>
          </w:rPr>
          <w:t>https://gohsep.la.gov/about/unified-command-group/interoperability-subcommittee/</w:t>
        </w:r>
      </w:hyperlink>
    </w:p>
    <w:p w14:paraId="21962E11" w14:textId="2B30064E" w:rsidR="00A90A8B" w:rsidRDefault="00A90A8B" w:rsidP="00F6731D">
      <w:pPr>
        <w:spacing w:line="195" w:lineRule="exact"/>
        <w:ind w:left="100" w:right="20"/>
        <w:jc w:val="center"/>
        <w:rPr>
          <w:rFonts w:ascii="Calibri"/>
          <w:sz w:val="16"/>
        </w:rPr>
      </w:pPr>
    </w:p>
    <w:p w14:paraId="1971F401" w14:textId="77777777" w:rsidR="008927BB" w:rsidRDefault="008927BB" w:rsidP="00F6731D">
      <w:pPr>
        <w:pStyle w:val="BodyText"/>
        <w:spacing w:before="8"/>
        <w:jc w:val="center"/>
      </w:pPr>
    </w:p>
    <w:p w14:paraId="43AA9C2F" w14:textId="77777777" w:rsidR="008927BB" w:rsidRDefault="008927BB">
      <w:pPr>
        <w:pStyle w:val="BodyText"/>
        <w:spacing w:before="8"/>
      </w:pPr>
    </w:p>
    <w:p w14:paraId="03369E68" w14:textId="77777777" w:rsidR="00A90A8B" w:rsidRDefault="00C34A8C">
      <w:pPr>
        <w:pStyle w:val="BodyText"/>
        <w:spacing w:before="8"/>
        <w:rPr>
          <w:rFonts w:ascii="Calibri"/>
          <w:sz w:val="18"/>
        </w:rPr>
      </w:pPr>
      <w:r>
        <w:br w:type="column"/>
      </w:r>
    </w:p>
    <w:p w14:paraId="61679B66" w14:textId="6D9C95E9" w:rsidR="00A90A8B" w:rsidRDefault="00F6731D">
      <w:pPr>
        <w:ind w:left="85" w:right="82"/>
        <w:jc w:val="center"/>
        <w:rPr>
          <w:b/>
          <w:sz w:val="16"/>
        </w:rPr>
      </w:pPr>
      <w:r>
        <w:rPr>
          <w:b/>
          <w:sz w:val="16"/>
        </w:rPr>
        <w:t>MARK WARD</w:t>
      </w:r>
    </w:p>
    <w:p w14:paraId="5EC18AEC" w14:textId="77777777" w:rsidR="00A90A8B" w:rsidRDefault="00C34A8C">
      <w:pPr>
        <w:spacing w:before="7"/>
        <w:ind w:left="47" w:right="82"/>
        <w:jc w:val="center"/>
        <w:rPr>
          <w:sz w:val="16"/>
        </w:rPr>
      </w:pPr>
      <w:r>
        <w:rPr>
          <w:color w:val="003366"/>
          <w:sz w:val="16"/>
        </w:rPr>
        <w:t>CHAIRMAN</w:t>
      </w:r>
    </w:p>
    <w:p w14:paraId="41FB5BAC" w14:textId="77777777" w:rsidR="00A90A8B" w:rsidRDefault="00A90A8B" w:rsidP="001C2EF9">
      <w:pPr>
        <w:rPr>
          <w:sz w:val="16"/>
        </w:rPr>
        <w:sectPr w:rsidR="00A90A8B">
          <w:type w:val="continuous"/>
          <w:pgSz w:w="12240" w:h="15840"/>
          <w:pgMar w:top="360" w:right="880" w:bottom="280" w:left="1040" w:header="720" w:footer="720" w:gutter="0"/>
          <w:cols w:num="3" w:space="720" w:equalWidth="0">
            <w:col w:w="1262" w:space="768"/>
            <w:col w:w="6128" w:space="652"/>
            <w:col w:w="1510"/>
          </w:cols>
        </w:sectPr>
      </w:pPr>
    </w:p>
    <w:p w14:paraId="62F8AA74" w14:textId="77777777" w:rsidR="00A90A8B" w:rsidRDefault="008927BB" w:rsidP="008927BB">
      <w:pPr>
        <w:pStyle w:val="Heading1"/>
        <w:spacing w:before="1"/>
        <w:ind w:left="0" w:right="2187" w:firstLine="0"/>
      </w:pPr>
      <w:r>
        <w:t>POLICY NAME: LWIN SMARTCONNECT GOVERNANCE</w:t>
      </w:r>
    </w:p>
    <w:p w14:paraId="78AFFD3A" w14:textId="77777777" w:rsidR="008927BB" w:rsidRDefault="008927BB" w:rsidP="00F6731D">
      <w:pPr>
        <w:pStyle w:val="Heading1"/>
        <w:spacing w:before="1"/>
        <w:ind w:left="0" w:right="2187" w:firstLine="0"/>
        <w:jc w:val="center"/>
      </w:pPr>
    </w:p>
    <w:p w14:paraId="12929927" w14:textId="63E8934B" w:rsidR="008927BB" w:rsidRDefault="008927BB" w:rsidP="008927BB">
      <w:pPr>
        <w:pStyle w:val="Heading1"/>
        <w:spacing w:before="1"/>
        <w:ind w:left="0" w:right="2187" w:firstLine="0"/>
      </w:pPr>
      <w:r>
        <w:t>POLICY NUMBER 01</w:t>
      </w:r>
      <w:r w:rsidR="003C0113">
        <w:t>1</w:t>
      </w:r>
    </w:p>
    <w:p w14:paraId="1D0A230B" w14:textId="77777777" w:rsidR="008927BB" w:rsidRDefault="008927BB" w:rsidP="008927BB">
      <w:pPr>
        <w:pStyle w:val="Heading1"/>
        <w:spacing w:before="1"/>
        <w:ind w:left="0" w:right="2187" w:firstLine="0"/>
      </w:pPr>
    </w:p>
    <w:p w14:paraId="28EF277A" w14:textId="77777777" w:rsidR="008927BB" w:rsidRDefault="008927BB" w:rsidP="008927BB">
      <w:pPr>
        <w:pStyle w:val="Heading1"/>
        <w:spacing w:before="1"/>
        <w:ind w:left="0" w:right="2187" w:firstLine="0"/>
      </w:pPr>
      <w:r>
        <w:t>EFFECTIVE DATE: October 25, 2023</w:t>
      </w:r>
    </w:p>
    <w:p w14:paraId="79CA3BEC" w14:textId="5068F11C" w:rsidR="008927BB" w:rsidRDefault="008927BB" w:rsidP="008927BB">
      <w:pPr>
        <w:pStyle w:val="Heading1"/>
        <w:spacing w:before="1"/>
        <w:ind w:left="0" w:right="2187" w:firstLine="0"/>
      </w:pPr>
      <w:r>
        <w:t xml:space="preserve">REVISED DATE: </w:t>
      </w:r>
      <w:r w:rsidR="003C0113">
        <w:t>January 21, 2026</w:t>
      </w:r>
    </w:p>
    <w:p w14:paraId="5E69CD4F" w14:textId="77777777" w:rsidR="008927BB" w:rsidRDefault="008927BB" w:rsidP="008927BB">
      <w:pPr>
        <w:pStyle w:val="Heading1"/>
        <w:spacing w:before="1"/>
        <w:ind w:left="0" w:right="2187" w:firstLine="0"/>
      </w:pPr>
    </w:p>
    <w:p w14:paraId="1BF64437" w14:textId="77777777" w:rsidR="008927BB" w:rsidRDefault="008927BB" w:rsidP="0069406B">
      <w:pPr>
        <w:pStyle w:val="Heading1"/>
        <w:spacing w:before="1"/>
        <w:ind w:left="2160" w:right="2187" w:firstLine="720"/>
        <w:jc w:val="center"/>
      </w:pPr>
      <w:r>
        <w:t>LWIN SMARTCONNECT GOVERNANCE</w:t>
      </w:r>
    </w:p>
    <w:p w14:paraId="51A3B6C4" w14:textId="77777777" w:rsidR="008927BB" w:rsidRDefault="008927BB" w:rsidP="008927BB">
      <w:pPr>
        <w:pStyle w:val="Heading1"/>
        <w:spacing w:before="1"/>
        <w:ind w:left="0" w:right="2187" w:firstLine="0"/>
        <w:jc w:val="center"/>
      </w:pPr>
    </w:p>
    <w:p w14:paraId="10A74D4E" w14:textId="77777777" w:rsidR="008927BB" w:rsidRPr="008927BB" w:rsidRDefault="008927BB" w:rsidP="008927BB">
      <w:pPr>
        <w:pStyle w:val="Heading1"/>
        <w:numPr>
          <w:ilvl w:val="0"/>
          <w:numId w:val="3"/>
        </w:numPr>
        <w:spacing w:before="1"/>
        <w:ind w:right="2187"/>
        <w:rPr>
          <w:sz w:val="20"/>
        </w:rPr>
      </w:pPr>
      <w:r>
        <w:t>BACKGROUND</w:t>
      </w:r>
    </w:p>
    <w:p w14:paraId="7D4D637A" w14:textId="77777777" w:rsidR="008927BB" w:rsidRPr="008927BB" w:rsidRDefault="008927BB" w:rsidP="008927BB">
      <w:pPr>
        <w:pStyle w:val="Heading1"/>
        <w:spacing w:before="1"/>
        <w:ind w:left="1080" w:right="2187" w:firstLine="0"/>
        <w:rPr>
          <w:sz w:val="20"/>
        </w:rPr>
      </w:pPr>
    </w:p>
    <w:p w14:paraId="1CEE3DBA" w14:textId="0CCD16CF" w:rsidR="008927BB" w:rsidRDefault="008927BB" w:rsidP="008927BB">
      <w:pPr>
        <w:pStyle w:val="BodyText"/>
        <w:spacing w:before="1"/>
        <w:ind w:left="1080" w:right="322"/>
      </w:pPr>
      <w:r>
        <w:t xml:space="preserve">The LWIN system coverage goal is to provide the capability of 95% coverage based on </w:t>
      </w:r>
      <w:r w:rsidR="009E5BDF">
        <w:t>a</w:t>
      </w:r>
      <w:r>
        <w:t xml:space="preserve"> portable radio</w:t>
      </w:r>
      <w:r w:rsidR="009E5BDF">
        <w:t xml:space="preserve">, </w:t>
      </w:r>
      <w:r>
        <w:t>outside of the vehicle</w:t>
      </w:r>
      <w:r w:rsidR="009E5BDF">
        <w:t xml:space="preserve">, </w:t>
      </w:r>
      <w:r>
        <w:t xml:space="preserve">with the antenna unobstructed at hip level. Even with careful planning, Louisiana’s natural and man-made topography presents coverage challenges to subscribers. The system design provides limited in-building coverage to the users such as schools, businesses, and municipal buildings. </w:t>
      </w:r>
      <w:r>
        <w:rPr>
          <w:i/>
        </w:rPr>
        <w:t xml:space="preserve">SmartConnect </w:t>
      </w:r>
      <w:r>
        <w:t>is an effective tool in extending coverage wherever Wi-Fi broadband</w:t>
      </w:r>
      <w:r w:rsidR="003C0113">
        <w:t xml:space="preserve"> or LTE</w:t>
      </w:r>
      <w:r>
        <w:t xml:space="preserve"> connectivity is available, it simply routes your P25 channels over broadband where all your connections, talk groups and security stay the same.</w:t>
      </w:r>
    </w:p>
    <w:p w14:paraId="7AC2CC87" w14:textId="77777777" w:rsidR="008927BB" w:rsidRDefault="008927BB" w:rsidP="008927BB">
      <w:pPr>
        <w:pStyle w:val="BodyText"/>
        <w:spacing w:before="1"/>
        <w:ind w:left="1080" w:right="322"/>
      </w:pPr>
    </w:p>
    <w:p w14:paraId="1E2D4D95" w14:textId="5D34F90B" w:rsidR="008927BB" w:rsidRDefault="008927BB" w:rsidP="008927BB">
      <w:pPr>
        <w:pStyle w:val="BodyText"/>
        <w:ind w:left="1080" w:right="298"/>
      </w:pPr>
      <w:r>
        <w:t xml:space="preserve">When LWIN signal strength is low or unavailable, </w:t>
      </w:r>
      <w:r>
        <w:rPr>
          <w:i/>
        </w:rPr>
        <w:t xml:space="preserve">SmartConnect </w:t>
      </w:r>
      <w:r>
        <w:t xml:space="preserve">automatically switches audio traffic in seconds using the available Wi-Fi </w:t>
      </w:r>
      <w:r w:rsidR="003C0113">
        <w:t xml:space="preserve">or LTE </w:t>
      </w:r>
      <w:r>
        <w:t>network. Transitioning from LMR to Wi-Fi broadband</w:t>
      </w:r>
      <w:r w:rsidR="003C0113">
        <w:t xml:space="preserve"> or LTE</w:t>
      </w:r>
      <w:r>
        <w:t xml:space="preserve"> is seamless for the subscribers and takes less than 3 seconds and require no user intervention. LMR voice traffic has priority over the network; therefore, radio functionality and voice quality are preserved. When the LWIN system signal strength reaches an acceptable threshold, radio traffic transitions seamlessly from the Wi-Fi broadband network</w:t>
      </w:r>
      <w:r w:rsidR="003C0113">
        <w:t xml:space="preserve"> or LTE</w:t>
      </w:r>
      <w:r>
        <w:t xml:space="preserve"> to the LMR LWIN system. Subscribers will know when </w:t>
      </w:r>
      <w:r>
        <w:rPr>
          <w:i/>
        </w:rPr>
        <w:t xml:space="preserve">SmartConnect </w:t>
      </w:r>
      <w:r>
        <w:t>is active, because the radio displays blue bars on the top and front displays, and the audible talk-permit tone is</w:t>
      </w:r>
      <w:r>
        <w:rPr>
          <w:spacing w:val="-1"/>
        </w:rPr>
        <w:t xml:space="preserve"> </w:t>
      </w:r>
      <w:r>
        <w:t>different.</w:t>
      </w:r>
    </w:p>
    <w:p w14:paraId="4B060E64" w14:textId="77777777" w:rsidR="008927BB" w:rsidRDefault="008927BB" w:rsidP="008927BB">
      <w:pPr>
        <w:pStyle w:val="BodyText"/>
        <w:spacing w:before="1"/>
        <w:ind w:left="1080" w:right="322"/>
      </w:pPr>
    </w:p>
    <w:p w14:paraId="4262F42F" w14:textId="77777777" w:rsidR="008927BB" w:rsidRPr="008927BB" w:rsidRDefault="008927BB" w:rsidP="008927BB">
      <w:pPr>
        <w:pStyle w:val="Heading1"/>
        <w:spacing w:before="1"/>
        <w:ind w:left="1080" w:right="2187" w:firstLine="0"/>
        <w:rPr>
          <w:sz w:val="20"/>
        </w:rPr>
      </w:pPr>
    </w:p>
    <w:p w14:paraId="693E9174" w14:textId="77777777" w:rsidR="008927BB" w:rsidRPr="008927BB" w:rsidRDefault="008927BB" w:rsidP="008927BB">
      <w:pPr>
        <w:pStyle w:val="Heading1"/>
        <w:numPr>
          <w:ilvl w:val="0"/>
          <w:numId w:val="3"/>
        </w:numPr>
        <w:spacing w:before="1"/>
        <w:ind w:right="2187"/>
        <w:rPr>
          <w:sz w:val="20"/>
        </w:rPr>
      </w:pPr>
      <w:r>
        <w:t>USE CASES</w:t>
      </w:r>
    </w:p>
    <w:p w14:paraId="205EFBF0" w14:textId="77777777" w:rsidR="008927BB" w:rsidRDefault="008927BB" w:rsidP="008927BB">
      <w:pPr>
        <w:pStyle w:val="BodyText"/>
        <w:ind w:left="1080"/>
        <w:rPr>
          <w:u w:val="single"/>
        </w:rPr>
      </w:pPr>
    </w:p>
    <w:p w14:paraId="76F3F622" w14:textId="77777777" w:rsidR="008927BB" w:rsidRDefault="008927BB" w:rsidP="008927BB">
      <w:pPr>
        <w:pStyle w:val="BodyText"/>
        <w:ind w:left="1080"/>
      </w:pPr>
      <w:r>
        <w:rPr>
          <w:u w:val="single"/>
        </w:rPr>
        <w:t>Indoor Coverage</w:t>
      </w:r>
    </w:p>
    <w:p w14:paraId="08366F4A" w14:textId="77777777" w:rsidR="008927BB" w:rsidRDefault="008927BB" w:rsidP="008927BB">
      <w:pPr>
        <w:pStyle w:val="BodyText"/>
        <w:spacing w:before="8"/>
        <w:ind w:left="1080"/>
        <w:rPr>
          <w:sz w:val="18"/>
        </w:rPr>
      </w:pPr>
    </w:p>
    <w:p w14:paraId="2B5823F4" w14:textId="77777777" w:rsidR="008927BB" w:rsidRDefault="008927BB" w:rsidP="008927BB">
      <w:pPr>
        <w:pStyle w:val="BodyText"/>
        <w:spacing w:before="54"/>
        <w:ind w:left="1080" w:right="413"/>
      </w:pPr>
      <w:r>
        <w:t xml:space="preserve">Radio coverage can become spotty inside buildings such as office buildings, schools, and hospitals. Subscribers can utilize broadband Wi-Fi to maintain coverage when responding </w:t>
      </w:r>
      <w:r>
        <w:lastRenderedPageBreak/>
        <w:t>to incidents in buildings.</w:t>
      </w:r>
    </w:p>
    <w:p w14:paraId="6F6818B6" w14:textId="77777777" w:rsidR="008927BB" w:rsidRDefault="008927BB" w:rsidP="008927BB">
      <w:pPr>
        <w:pStyle w:val="Heading1"/>
        <w:spacing w:before="1"/>
        <w:ind w:right="2187"/>
        <w:rPr>
          <w:sz w:val="20"/>
        </w:rPr>
      </w:pPr>
    </w:p>
    <w:p w14:paraId="55741CD5" w14:textId="77777777" w:rsidR="008927BB" w:rsidRPr="006D1700" w:rsidRDefault="008927BB" w:rsidP="008927BB">
      <w:pPr>
        <w:pStyle w:val="BodyText"/>
        <w:spacing w:before="44"/>
        <w:ind w:left="1080"/>
        <w:rPr>
          <w:u w:val="single"/>
        </w:rPr>
      </w:pPr>
      <w:r w:rsidRPr="006D1700">
        <w:rPr>
          <w:u w:val="single"/>
        </w:rPr>
        <w:t>Dead Spot Mitigation</w:t>
      </w:r>
    </w:p>
    <w:p w14:paraId="62830406" w14:textId="77777777" w:rsidR="008927BB" w:rsidRDefault="008927BB" w:rsidP="008927BB">
      <w:pPr>
        <w:pStyle w:val="BodyText"/>
        <w:spacing w:before="3"/>
        <w:ind w:left="1080"/>
        <w:rPr>
          <w:sz w:val="19"/>
        </w:rPr>
      </w:pPr>
    </w:p>
    <w:p w14:paraId="573E428E" w14:textId="660A1239" w:rsidR="008927BB" w:rsidRDefault="008927BB" w:rsidP="008927BB">
      <w:pPr>
        <w:pStyle w:val="BodyText"/>
        <w:spacing w:before="54"/>
        <w:ind w:left="1080" w:right="355"/>
      </w:pPr>
      <w:r>
        <w:t xml:space="preserve">Although the LWIN system was designed to provide the best coverage possible, due to terrain and other factors, there are sometimes areas where LWIN coverage is poor. </w:t>
      </w:r>
      <w:r>
        <w:rPr>
          <w:i/>
        </w:rPr>
        <w:t xml:space="preserve">SmartConnect </w:t>
      </w:r>
      <w:r>
        <w:t>enables subscribers to seamlessly transition to broadband Wi-Fi</w:t>
      </w:r>
      <w:r w:rsidR="003C0113">
        <w:t xml:space="preserve"> or LTE</w:t>
      </w:r>
      <w:r>
        <w:t xml:space="preserve"> bridging coverage to maintain connectivity in these areas.</w:t>
      </w:r>
    </w:p>
    <w:p w14:paraId="0A8C1C67" w14:textId="77777777" w:rsidR="008927BB" w:rsidRDefault="008927BB" w:rsidP="008927BB">
      <w:pPr>
        <w:pStyle w:val="BodyText"/>
        <w:ind w:left="1080"/>
      </w:pPr>
    </w:p>
    <w:p w14:paraId="3C2A5497" w14:textId="77777777" w:rsidR="008927BB" w:rsidRDefault="008927BB" w:rsidP="008927BB">
      <w:pPr>
        <w:pStyle w:val="BodyText"/>
        <w:spacing w:before="1"/>
        <w:ind w:left="1080"/>
      </w:pPr>
      <w:r>
        <w:rPr>
          <w:u w:val="single"/>
        </w:rPr>
        <w:t>Nationwide Coverage</w:t>
      </w:r>
    </w:p>
    <w:p w14:paraId="3EFBEF09" w14:textId="77777777" w:rsidR="008927BB" w:rsidRDefault="008927BB" w:rsidP="008927BB">
      <w:pPr>
        <w:pStyle w:val="BodyText"/>
        <w:spacing w:before="12"/>
        <w:ind w:left="1080"/>
      </w:pPr>
    </w:p>
    <w:p w14:paraId="620DFF5D" w14:textId="18A24733" w:rsidR="008927BB" w:rsidRDefault="008927BB" w:rsidP="008927BB">
      <w:pPr>
        <w:pStyle w:val="BodyText"/>
        <w:ind w:left="1080" w:right="373"/>
        <w:jc w:val="both"/>
      </w:pPr>
      <w:r>
        <w:t>Sometimes first responders are called to assist with a mutual aid incident or travel outside of their coverage areas. Using Wi-Fi</w:t>
      </w:r>
      <w:r w:rsidR="003C0113">
        <w:t xml:space="preserve"> or LTE</w:t>
      </w:r>
      <w:r>
        <w:t xml:space="preserve"> with </w:t>
      </w:r>
      <w:r>
        <w:rPr>
          <w:i/>
        </w:rPr>
        <w:t xml:space="preserve">SmartConnect </w:t>
      </w:r>
      <w:r>
        <w:t>allows them to connect back to their home dispatcher.</w:t>
      </w:r>
    </w:p>
    <w:p w14:paraId="4E0A7D7C" w14:textId="77777777" w:rsidR="008927BB" w:rsidRPr="008927BB" w:rsidRDefault="008927BB" w:rsidP="008927BB">
      <w:pPr>
        <w:pStyle w:val="Heading1"/>
        <w:spacing w:before="1"/>
        <w:ind w:right="2187"/>
        <w:rPr>
          <w:sz w:val="20"/>
        </w:rPr>
      </w:pPr>
    </w:p>
    <w:p w14:paraId="037CCAB4" w14:textId="77777777" w:rsidR="008927BB" w:rsidRPr="008927BB" w:rsidRDefault="008927BB" w:rsidP="008927BB">
      <w:pPr>
        <w:pStyle w:val="Heading1"/>
        <w:numPr>
          <w:ilvl w:val="0"/>
          <w:numId w:val="3"/>
        </w:numPr>
        <w:spacing w:before="1"/>
        <w:ind w:right="2187"/>
        <w:rPr>
          <w:sz w:val="20"/>
        </w:rPr>
      </w:pPr>
      <w:r>
        <w:t>LIMITATIONS</w:t>
      </w:r>
    </w:p>
    <w:p w14:paraId="657907E5" w14:textId="77777777" w:rsidR="008927BB" w:rsidRDefault="008927BB" w:rsidP="008927BB">
      <w:pPr>
        <w:pStyle w:val="Heading1"/>
        <w:spacing w:before="1"/>
        <w:ind w:right="2187"/>
      </w:pPr>
    </w:p>
    <w:p w14:paraId="6F30D858" w14:textId="77777777" w:rsidR="008927BB" w:rsidRDefault="008927BB" w:rsidP="008927BB">
      <w:pPr>
        <w:pStyle w:val="BodyText"/>
        <w:spacing w:before="142"/>
        <w:ind w:left="1080" w:right="367"/>
      </w:pPr>
      <w:r>
        <w:rPr>
          <w:i/>
        </w:rPr>
        <w:t xml:space="preserve">SmartConnect </w:t>
      </w:r>
      <w:r>
        <w:t xml:space="preserve">supports a maximum of 200 simultaneous talk paths. Currently, the number of subscribers on the LWIN system is approximately 115,000. With a limited number of 200 simultaneous talk paths, personnel accessing this feature will be limited. Limiting the number of personnel utilizing </w:t>
      </w:r>
      <w:r>
        <w:rPr>
          <w:i/>
        </w:rPr>
        <w:t xml:space="preserve">SmartConnect </w:t>
      </w:r>
      <w:r>
        <w:t>ensures the effective use of system resources, limiting busies, and providing effective communications. Depending on future loading, limitations may be applied.</w:t>
      </w:r>
    </w:p>
    <w:p w14:paraId="3FE8A759" w14:textId="77777777" w:rsidR="008927BB" w:rsidRPr="008927BB" w:rsidRDefault="008927BB" w:rsidP="008927BB">
      <w:pPr>
        <w:pStyle w:val="Heading1"/>
        <w:spacing w:before="1"/>
        <w:ind w:right="2187"/>
        <w:rPr>
          <w:sz w:val="20"/>
        </w:rPr>
      </w:pPr>
    </w:p>
    <w:p w14:paraId="5B68D314" w14:textId="77777777" w:rsidR="008927BB" w:rsidRPr="008927BB" w:rsidRDefault="008927BB" w:rsidP="008927BB">
      <w:pPr>
        <w:pStyle w:val="Heading1"/>
        <w:numPr>
          <w:ilvl w:val="0"/>
          <w:numId w:val="3"/>
        </w:numPr>
        <w:spacing w:before="1"/>
        <w:ind w:right="2187"/>
        <w:rPr>
          <w:sz w:val="20"/>
        </w:rPr>
      </w:pPr>
      <w:r>
        <w:t>GOVERNANCE</w:t>
      </w:r>
    </w:p>
    <w:p w14:paraId="5F76869F" w14:textId="77777777" w:rsidR="008927BB" w:rsidRDefault="008927BB" w:rsidP="008927BB">
      <w:pPr>
        <w:pStyle w:val="Heading1"/>
        <w:spacing w:before="1"/>
        <w:ind w:right="2187"/>
        <w:rPr>
          <w:sz w:val="20"/>
        </w:rPr>
      </w:pPr>
    </w:p>
    <w:p w14:paraId="6117723A" w14:textId="77777777" w:rsidR="008927BB" w:rsidRDefault="008927BB" w:rsidP="008927BB">
      <w:pPr>
        <w:pStyle w:val="BodyText"/>
        <w:ind w:left="1080"/>
        <w:jc w:val="both"/>
      </w:pPr>
      <w:r>
        <w:rPr>
          <w:u w:val="single"/>
        </w:rPr>
        <w:t>Application Procedure</w:t>
      </w:r>
    </w:p>
    <w:p w14:paraId="5B860D8F" w14:textId="77777777" w:rsidR="008927BB" w:rsidRDefault="008927BB" w:rsidP="008927BB">
      <w:pPr>
        <w:pStyle w:val="BodyText"/>
        <w:spacing w:before="7"/>
        <w:ind w:left="1080"/>
        <w:rPr>
          <w:sz w:val="18"/>
        </w:rPr>
      </w:pPr>
    </w:p>
    <w:p w14:paraId="40C315C5" w14:textId="77777777" w:rsidR="008927BB" w:rsidRDefault="008927BB" w:rsidP="008927BB">
      <w:pPr>
        <w:pStyle w:val="BodyText"/>
        <w:spacing w:before="54"/>
        <w:ind w:left="1080" w:right="465"/>
      </w:pPr>
      <w:r>
        <w:t xml:space="preserve">Agencies interested in availing the </w:t>
      </w:r>
      <w:r>
        <w:rPr>
          <w:i/>
        </w:rPr>
        <w:t xml:space="preserve">SmartConnect </w:t>
      </w:r>
      <w:r>
        <w:t>application will submit a request to LSP Mobility Communication Services (LSP MCS). Once MCS approves the request and assigns an ID, that user will be added to the application.</w:t>
      </w:r>
    </w:p>
    <w:p w14:paraId="1726F2D9" w14:textId="77777777" w:rsidR="008927BB" w:rsidRDefault="008927BB" w:rsidP="008927BB">
      <w:pPr>
        <w:pStyle w:val="BodyText"/>
        <w:ind w:left="1080"/>
      </w:pPr>
    </w:p>
    <w:p w14:paraId="4C3F1EDC" w14:textId="77777777" w:rsidR="008927BB" w:rsidRDefault="008927BB" w:rsidP="008927BB">
      <w:pPr>
        <w:pStyle w:val="BodyText"/>
        <w:spacing w:before="1"/>
        <w:ind w:left="1080"/>
      </w:pPr>
      <w:r>
        <w:rPr>
          <w:u w:val="single"/>
        </w:rPr>
        <w:t>Implementation Policy and Limitations on SSIDs</w:t>
      </w:r>
    </w:p>
    <w:p w14:paraId="2C8FC852" w14:textId="77777777" w:rsidR="008927BB" w:rsidRDefault="008927BB" w:rsidP="008927BB">
      <w:pPr>
        <w:pStyle w:val="BodyText"/>
        <w:spacing w:before="12"/>
        <w:ind w:left="1080"/>
      </w:pPr>
    </w:p>
    <w:p w14:paraId="2304C8EF" w14:textId="77777777" w:rsidR="008927BB" w:rsidRDefault="008927BB" w:rsidP="008927BB">
      <w:pPr>
        <w:pStyle w:val="BodyText"/>
        <w:ind w:left="1080" w:right="335"/>
      </w:pPr>
      <w:r>
        <w:t xml:space="preserve">There will be one SSID for LWIN </w:t>
      </w:r>
      <w:r>
        <w:rPr>
          <w:i/>
        </w:rPr>
        <w:t xml:space="preserve">SmartConnect </w:t>
      </w:r>
      <w:r>
        <w:t>statewide. This SSID shall only be entered into LWIN radios.</w:t>
      </w:r>
    </w:p>
    <w:p w14:paraId="099D35D2" w14:textId="77777777" w:rsidR="008927BB" w:rsidRPr="008927BB" w:rsidRDefault="008927BB" w:rsidP="008927BB">
      <w:pPr>
        <w:pStyle w:val="Heading1"/>
        <w:spacing w:before="1"/>
        <w:ind w:right="2187"/>
        <w:rPr>
          <w:sz w:val="20"/>
        </w:rPr>
      </w:pPr>
    </w:p>
    <w:p w14:paraId="6F266738" w14:textId="77777777" w:rsidR="008927BB" w:rsidRDefault="008927BB" w:rsidP="008927BB">
      <w:pPr>
        <w:pStyle w:val="Heading1"/>
        <w:spacing w:before="1"/>
        <w:ind w:left="1080" w:right="2187" w:firstLine="0"/>
        <w:rPr>
          <w:sz w:val="20"/>
        </w:rPr>
      </w:pPr>
    </w:p>
    <w:sectPr w:rsidR="008927BB" w:rsidSect="008927BB">
      <w:headerReference w:type="default" r:id="rId11"/>
      <w:footerReference w:type="default" r:id="rId12"/>
      <w:type w:val="continuous"/>
      <w:pgSz w:w="12240" w:h="15840"/>
      <w:pgMar w:top="360" w:right="88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8F38" w14:textId="77777777" w:rsidR="00CE009C" w:rsidRDefault="00CE009C" w:rsidP="00DB01C8">
      <w:r>
        <w:separator/>
      </w:r>
    </w:p>
  </w:endnote>
  <w:endnote w:type="continuationSeparator" w:id="0">
    <w:p w14:paraId="46131DCB" w14:textId="77777777" w:rsidR="00CE009C" w:rsidRDefault="00CE009C" w:rsidP="00DB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4D4C" w14:textId="77777777" w:rsidR="0087536F" w:rsidRDefault="0087536F" w:rsidP="0087536F">
    <w:pPr>
      <w:pStyle w:val="BodyText"/>
      <w:spacing w:before="1"/>
      <w:ind w:left="383"/>
      <w:rPr>
        <w:color w:val="003366"/>
      </w:rPr>
    </w:pPr>
    <w:r>
      <w:rPr>
        <w:color w:val="003366"/>
      </w:rPr>
      <w:t xml:space="preserve">7667 Independence Boulevard </w:t>
    </w:r>
    <w:r>
      <w:rPr>
        <w:rFonts w:ascii="Wingdings" w:hAnsi="Wingdings"/>
        <w:color w:val="003366"/>
      </w:rPr>
      <w:t></w:t>
    </w:r>
    <w:r>
      <w:rPr>
        <w:rFonts w:ascii="Times New Roman" w:hAnsi="Times New Roman"/>
        <w:color w:val="003366"/>
      </w:rPr>
      <w:t xml:space="preserve"> </w:t>
    </w:r>
    <w:r>
      <w:rPr>
        <w:color w:val="003366"/>
      </w:rPr>
      <w:t xml:space="preserve">Baton Rouge, Louisiana 70806 </w:t>
    </w:r>
    <w:r>
      <w:rPr>
        <w:rFonts w:ascii="Wingdings" w:hAnsi="Wingdings"/>
        <w:color w:val="003366"/>
      </w:rPr>
      <w:t></w:t>
    </w:r>
    <w:r>
      <w:rPr>
        <w:rFonts w:ascii="Times New Roman" w:hAnsi="Times New Roman"/>
        <w:color w:val="003366"/>
      </w:rPr>
      <w:t xml:space="preserve"> </w:t>
    </w:r>
    <w:r>
      <w:rPr>
        <w:color w:val="003366"/>
      </w:rPr>
      <w:t xml:space="preserve">(225) 925-7500 </w:t>
    </w:r>
    <w:r>
      <w:rPr>
        <w:rFonts w:ascii="Wingdings" w:hAnsi="Wingdings"/>
        <w:color w:val="003366"/>
      </w:rPr>
      <w:t></w:t>
    </w:r>
    <w:r>
      <w:rPr>
        <w:rFonts w:ascii="Times New Roman" w:hAnsi="Times New Roman"/>
        <w:color w:val="003366"/>
      </w:rPr>
      <w:t xml:space="preserve"> </w:t>
    </w:r>
    <w:r>
      <w:rPr>
        <w:color w:val="003366"/>
      </w:rPr>
      <w:t>Fax (225) 925-7501</w:t>
    </w:r>
  </w:p>
  <w:p w14:paraId="50CA5698" w14:textId="77777777" w:rsidR="0087536F" w:rsidRDefault="0087536F" w:rsidP="0087536F">
    <w:pPr>
      <w:pStyle w:val="BodyText"/>
      <w:spacing w:before="1"/>
      <w:ind w:left="383"/>
      <w:jc w:val="center"/>
    </w:pPr>
    <w:r>
      <w:rPr>
        <w:color w:val="003366"/>
      </w:rPr>
      <w:t>Equal Opportunity Employer</w:t>
    </w:r>
  </w:p>
  <w:p w14:paraId="7D68D3F7" w14:textId="77777777" w:rsidR="0087536F" w:rsidRDefault="0087536F">
    <w:pPr>
      <w:pStyle w:val="Footer"/>
    </w:pPr>
  </w:p>
  <w:p w14:paraId="3998A743" w14:textId="77777777" w:rsidR="0087536F" w:rsidRDefault="00875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29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D6C26" w14:textId="77777777" w:rsidR="008927BB" w:rsidRDefault="008927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A9896" w14:textId="77777777" w:rsidR="001C2EF9" w:rsidRDefault="001C2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661A" w14:textId="77777777" w:rsidR="00CE009C" w:rsidRDefault="00CE009C" w:rsidP="00DB01C8">
      <w:r>
        <w:separator/>
      </w:r>
    </w:p>
  </w:footnote>
  <w:footnote w:type="continuationSeparator" w:id="0">
    <w:p w14:paraId="7B2A4AA8" w14:textId="77777777" w:rsidR="00CE009C" w:rsidRDefault="00CE009C" w:rsidP="00DB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B0A0" w14:textId="1935E4AB" w:rsidR="008927BB" w:rsidRDefault="008927BB">
    <w:pPr>
      <w:pStyle w:val="Header"/>
    </w:pPr>
    <w:r>
      <w:t>POLICY NUMBER 01</w:t>
    </w:r>
    <w:r w:rsidR="003C0113">
      <w:t>1</w:t>
    </w:r>
    <w:r>
      <w:ptab w:relativeTo="margin" w:alignment="center" w:leader="none"/>
    </w:r>
    <w:r>
      <w:ptab w:relativeTo="margin" w:alignment="right" w:leader="none"/>
    </w:r>
    <w:r w:rsidR="003C0113">
      <w:t>January 21, 2026</w:t>
    </w:r>
  </w:p>
  <w:p w14:paraId="714D8657" w14:textId="77777777" w:rsidR="003C0113" w:rsidRDefault="003C0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1EE6"/>
    <w:multiLevelType w:val="multilevel"/>
    <w:tmpl w:val="72C6B83A"/>
    <w:lvl w:ilvl="0">
      <w:start w:val="1"/>
      <w:numFmt w:val="decimal"/>
      <w:lvlText w:val="%1"/>
      <w:lvlJc w:val="left"/>
      <w:pPr>
        <w:ind w:left="2080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080" w:hanging="720"/>
      </w:pPr>
      <w:rPr>
        <w:rFonts w:ascii="Arial" w:eastAsia="Arial" w:hAnsi="Arial" w:cs="Arial" w:hint="default"/>
        <w:spacing w:val="-15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83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75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8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5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24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59DC0610"/>
    <w:multiLevelType w:val="hybridMultilevel"/>
    <w:tmpl w:val="4E76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67094"/>
    <w:multiLevelType w:val="hybridMultilevel"/>
    <w:tmpl w:val="382C7890"/>
    <w:lvl w:ilvl="0" w:tplc="4146706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0C09"/>
    <w:multiLevelType w:val="hybridMultilevel"/>
    <w:tmpl w:val="C92400DC"/>
    <w:lvl w:ilvl="0" w:tplc="7AFC93B8">
      <w:start w:val="1"/>
      <w:numFmt w:val="upperRoman"/>
      <w:lvlText w:val="%1."/>
      <w:lvlJc w:val="left"/>
      <w:pPr>
        <w:ind w:left="144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834EEEA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en-US"/>
      </w:rPr>
    </w:lvl>
    <w:lvl w:ilvl="2" w:tplc="4EBCF02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en-US"/>
      </w:rPr>
    </w:lvl>
    <w:lvl w:ilvl="3" w:tplc="2D4E5FA8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en-US"/>
      </w:rPr>
    </w:lvl>
    <w:lvl w:ilvl="4" w:tplc="4D7E4CF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en-US"/>
      </w:rPr>
    </w:lvl>
    <w:lvl w:ilvl="5" w:tplc="39F4BEF8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6" w:tplc="D15E86E6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en-US"/>
      </w:rPr>
    </w:lvl>
    <w:lvl w:ilvl="7" w:tplc="BE6842F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en-US"/>
      </w:rPr>
    </w:lvl>
    <w:lvl w:ilvl="8" w:tplc="02FCCA14">
      <w:numFmt w:val="bullet"/>
      <w:lvlText w:val="•"/>
      <w:lvlJc w:val="left"/>
      <w:pPr>
        <w:ind w:left="9266" w:hanging="360"/>
      </w:pPr>
      <w:rPr>
        <w:rFonts w:hint="default"/>
        <w:lang w:val="en-US" w:eastAsia="en-US" w:bidi="en-US"/>
      </w:rPr>
    </w:lvl>
  </w:abstractNum>
  <w:num w:numId="1" w16cid:durableId="1534266183">
    <w:abstractNumId w:val="3"/>
  </w:num>
  <w:num w:numId="2" w16cid:durableId="1460416633">
    <w:abstractNumId w:val="0"/>
  </w:num>
  <w:num w:numId="3" w16cid:durableId="1624656201">
    <w:abstractNumId w:val="2"/>
  </w:num>
  <w:num w:numId="4" w16cid:durableId="81252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8B"/>
    <w:rsid w:val="000D3FF7"/>
    <w:rsid w:val="001C2EF9"/>
    <w:rsid w:val="00367861"/>
    <w:rsid w:val="003901C1"/>
    <w:rsid w:val="003A6C2F"/>
    <w:rsid w:val="003C0113"/>
    <w:rsid w:val="004E51A2"/>
    <w:rsid w:val="00547D8E"/>
    <w:rsid w:val="0069406B"/>
    <w:rsid w:val="0078275A"/>
    <w:rsid w:val="0087536F"/>
    <w:rsid w:val="008927BB"/>
    <w:rsid w:val="009765C5"/>
    <w:rsid w:val="009E5BDF"/>
    <w:rsid w:val="00A90A8B"/>
    <w:rsid w:val="00C22B56"/>
    <w:rsid w:val="00C34A8C"/>
    <w:rsid w:val="00CE009C"/>
    <w:rsid w:val="00DB01C8"/>
    <w:rsid w:val="00F6731D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45BAE"/>
  <w15:docId w15:val="{08DAD5FB-33BD-4CF4-A21D-33754019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link w:val="Heading1Char"/>
    <w:uiPriority w:val="1"/>
    <w:qFormat/>
    <w:rsid w:val="00DB01C8"/>
    <w:pPr>
      <w:ind w:left="1440" w:hanging="361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DB01C8"/>
    <w:rPr>
      <w:rFonts w:ascii="Arial" w:eastAsia="Arial" w:hAnsi="Arial" w:cs="Arial"/>
      <w:b/>
      <w:bCs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B0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1C8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DB0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1C8"/>
    <w:rPr>
      <w:rFonts w:ascii="Book Antiqua" w:eastAsia="Book Antiqua" w:hAnsi="Book Antiqua" w:cs="Book Antiq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7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6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hsep.la.gov/about/unified-command-group/interoperability-subcommitte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7BF5-DF46-4E4F-8619-777B52B0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rcarolin</dc:creator>
  <cp:lastModifiedBy>Cleve Franklin</cp:lastModifiedBy>
  <cp:revision>3</cp:revision>
  <dcterms:created xsi:type="dcterms:W3CDTF">2026-01-12T18:54:00Z</dcterms:created>
  <dcterms:modified xsi:type="dcterms:W3CDTF">2026-06-29T15:21:00Z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2025-11-12T00:00:00Z</vt:filetime>
  </property>
</Properties>
</file>