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9DB" w:rsidRPr="00945F66" w:rsidRDefault="00BB19DB" w:rsidP="00945F66">
      <w:pPr>
        <w:jc w:val="center"/>
        <w:rPr>
          <w:rFonts w:ascii="Arial" w:hAnsi="Arial" w:cs="Arial"/>
          <w:b/>
          <w:color w:val="000000" w:themeColor="text1"/>
        </w:rPr>
      </w:pPr>
      <w:r w:rsidRPr="00945F66">
        <w:rPr>
          <w:rFonts w:ascii="Arial" w:hAnsi="Arial" w:cs="Arial"/>
          <w:b/>
          <w:color w:val="000000" w:themeColor="text1"/>
        </w:rPr>
        <w:t xml:space="preserve">Regional Parish OHSEP Director’s </w:t>
      </w:r>
      <w:r w:rsidR="0045750B" w:rsidRPr="00945F66">
        <w:rPr>
          <w:rFonts w:ascii="Arial" w:hAnsi="Arial" w:cs="Arial"/>
          <w:b/>
          <w:color w:val="000000" w:themeColor="text1"/>
        </w:rPr>
        <w:t xml:space="preserve">Subcommittee </w:t>
      </w:r>
      <w:r w:rsidR="00CC4E14">
        <w:rPr>
          <w:rFonts w:ascii="Arial" w:hAnsi="Arial" w:cs="Arial"/>
          <w:b/>
          <w:color w:val="000000" w:themeColor="text1"/>
        </w:rPr>
        <w:t>Monthly Meeting</w:t>
      </w:r>
    </w:p>
    <w:p w:rsidR="005B5E7C" w:rsidRPr="00945F66" w:rsidRDefault="00107634" w:rsidP="00945F66">
      <w:pPr>
        <w:jc w:val="center"/>
        <w:rPr>
          <w:rFonts w:ascii="Arial" w:hAnsi="Arial" w:cs="Arial"/>
        </w:rPr>
      </w:pPr>
      <w:r>
        <w:rPr>
          <w:rFonts w:ascii="Arial" w:hAnsi="Arial" w:cs="Arial"/>
        </w:rPr>
        <w:t>Tuesday</w:t>
      </w:r>
      <w:r w:rsidR="0070745D" w:rsidRPr="00945F66">
        <w:rPr>
          <w:rFonts w:ascii="Arial" w:hAnsi="Arial" w:cs="Arial"/>
        </w:rPr>
        <w:t xml:space="preserve">, </w:t>
      </w:r>
      <w:r>
        <w:rPr>
          <w:rFonts w:ascii="Arial" w:hAnsi="Arial" w:cs="Arial"/>
        </w:rPr>
        <w:t>January 14, 2025</w:t>
      </w:r>
      <w:r w:rsidR="0070745D" w:rsidRPr="00945F66">
        <w:rPr>
          <w:rFonts w:ascii="Arial" w:hAnsi="Arial" w:cs="Arial"/>
        </w:rPr>
        <w:t xml:space="preserve"> at </w:t>
      </w:r>
      <w:r>
        <w:rPr>
          <w:rFonts w:ascii="Arial" w:hAnsi="Arial" w:cs="Arial"/>
        </w:rPr>
        <w:t>10:00 AM</w:t>
      </w:r>
    </w:p>
    <w:p w:rsidR="00107634" w:rsidRPr="00945F66" w:rsidRDefault="00107634" w:rsidP="00107634">
      <w:pPr>
        <w:jc w:val="center"/>
        <w:rPr>
          <w:rFonts w:ascii="Arial" w:hAnsi="Arial" w:cs="Arial"/>
        </w:rPr>
      </w:pPr>
      <w:r w:rsidRPr="00945F66">
        <w:rPr>
          <w:rFonts w:ascii="Arial" w:hAnsi="Arial" w:cs="Arial"/>
        </w:rPr>
        <w:t>Over Watch Meeting Room</w:t>
      </w:r>
    </w:p>
    <w:p w:rsidR="00107634" w:rsidRPr="00945F66" w:rsidRDefault="00107634" w:rsidP="00107634">
      <w:pPr>
        <w:jc w:val="center"/>
        <w:rPr>
          <w:rFonts w:ascii="Arial" w:hAnsi="Arial" w:cs="Arial"/>
        </w:rPr>
      </w:pPr>
      <w:r w:rsidRPr="00945F66">
        <w:rPr>
          <w:rFonts w:ascii="Arial" w:hAnsi="Arial" w:cs="Arial"/>
        </w:rPr>
        <w:t>7667 Independence Blvd.</w:t>
      </w:r>
    </w:p>
    <w:p w:rsidR="00107634" w:rsidRPr="00945F66" w:rsidRDefault="00107634" w:rsidP="00107634">
      <w:pPr>
        <w:jc w:val="center"/>
        <w:rPr>
          <w:rFonts w:ascii="Arial" w:hAnsi="Arial" w:cs="Arial"/>
        </w:rPr>
      </w:pPr>
      <w:r w:rsidRPr="00945F66">
        <w:rPr>
          <w:rFonts w:ascii="Arial" w:hAnsi="Arial" w:cs="Arial"/>
        </w:rPr>
        <w:t>Baton Rouge, LA 70806</w:t>
      </w:r>
    </w:p>
    <w:p w:rsidR="0070745D" w:rsidRPr="00945F66" w:rsidRDefault="0070745D" w:rsidP="00945F66">
      <w:pPr>
        <w:jc w:val="center"/>
        <w:rPr>
          <w:rFonts w:ascii="Arial" w:hAnsi="Arial" w:cs="Arial"/>
        </w:rPr>
      </w:pPr>
    </w:p>
    <w:p w:rsidR="00AA480E" w:rsidRDefault="00AA480E" w:rsidP="00945F66">
      <w:pPr>
        <w:rPr>
          <w:rFonts w:ascii="Arial" w:hAnsi="Arial" w:cs="Arial"/>
          <w:b/>
        </w:rPr>
      </w:pPr>
      <w:r w:rsidRPr="002B0830">
        <w:rPr>
          <w:rFonts w:ascii="Arial" w:hAnsi="Arial" w:cs="Arial"/>
          <w:b/>
        </w:rPr>
        <w:t>ATTENDEES</w:t>
      </w:r>
    </w:p>
    <w:p w:rsidR="003B27F7" w:rsidRPr="003B27F7" w:rsidRDefault="003B27F7" w:rsidP="00945F66">
      <w:pPr>
        <w:rPr>
          <w:rFonts w:ascii="Arial" w:hAnsi="Arial" w:cs="Arial"/>
        </w:rPr>
      </w:pPr>
      <w:r w:rsidRPr="003B27F7">
        <w:rPr>
          <w:rFonts w:ascii="Arial" w:hAnsi="Arial" w:cs="Arial"/>
        </w:rPr>
        <w:t xml:space="preserve">Rodger McConnell, Jared Maze, Ashley Beetz, Terry Guidry, Sandra Gaspard, Kenneth Moore, Collin Arnold, Earl Eues, Darren Guidry, Melton Gaspard, Lynne Browning, Neal Brown, Leah Tatum, Anitra Adams, Mark Bolton, Meg Dejean, Matt Hammons, Marcella Horne, Anne Day, Laura Beth Lott, Mark Ward, Ian </w:t>
      </w:r>
      <w:proofErr w:type="spellStart"/>
      <w:r w:rsidRPr="003B27F7">
        <w:rPr>
          <w:rFonts w:ascii="Arial" w:hAnsi="Arial" w:cs="Arial"/>
        </w:rPr>
        <w:t>Snellgrove</w:t>
      </w:r>
      <w:proofErr w:type="spellEnd"/>
      <w:r w:rsidRPr="003B27F7">
        <w:rPr>
          <w:rFonts w:ascii="Arial" w:hAnsi="Arial" w:cs="Arial"/>
        </w:rPr>
        <w:t>, Neal Fudge, Dean Davis, Todd Smith, Teresa Basco, John Gardner, Gabrielle Harrington, Denda Ball, Stephen Durel, Euclid Talley, Ashley Leblanc, Jeffrey Giering, Dawson Primes</w:t>
      </w:r>
    </w:p>
    <w:p w:rsidR="002E6300" w:rsidRPr="002B0830" w:rsidRDefault="002E6300" w:rsidP="00945F66">
      <w:pPr>
        <w:jc w:val="both"/>
        <w:rPr>
          <w:rFonts w:ascii="Arial" w:hAnsi="Arial" w:cs="Arial"/>
          <w:b/>
        </w:rPr>
      </w:pPr>
    </w:p>
    <w:p w:rsidR="00AA480E" w:rsidRPr="002B0830" w:rsidRDefault="0045750B" w:rsidP="00945F66">
      <w:pPr>
        <w:rPr>
          <w:rFonts w:ascii="Arial" w:hAnsi="Arial" w:cs="Arial"/>
          <w:b/>
        </w:rPr>
      </w:pPr>
      <w:r w:rsidRPr="002B0830">
        <w:rPr>
          <w:rFonts w:ascii="Arial" w:hAnsi="Arial" w:cs="Arial"/>
          <w:b/>
        </w:rPr>
        <w:t>Call to Order /</w:t>
      </w:r>
      <w:r w:rsidR="00AA480E" w:rsidRPr="002B0830">
        <w:rPr>
          <w:rFonts w:ascii="Arial" w:hAnsi="Arial" w:cs="Arial"/>
          <w:b/>
        </w:rPr>
        <w:t>W</w:t>
      </w:r>
      <w:r w:rsidRPr="002B0830">
        <w:rPr>
          <w:rFonts w:ascii="Arial" w:hAnsi="Arial" w:cs="Arial"/>
          <w:b/>
        </w:rPr>
        <w:t>elcome</w:t>
      </w:r>
    </w:p>
    <w:p w:rsidR="00AA480E" w:rsidRPr="002B0830" w:rsidRDefault="005558B4" w:rsidP="00945F66">
      <w:pPr>
        <w:rPr>
          <w:rFonts w:ascii="Arial" w:hAnsi="Arial" w:cs="Arial"/>
        </w:rPr>
      </w:pPr>
      <w:r w:rsidRPr="002B0830">
        <w:rPr>
          <w:rFonts w:ascii="Arial" w:hAnsi="Arial" w:cs="Arial"/>
        </w:rPr>
        <w:t>Dawson Primes</w:t>
      </w:r>
      <w:r w:rsidR="0070745D" w:rsidRPr="002B0830">
        <w:rPr>
          <w:rFonts w:ascii="Arial" w:hAnsi="Arial" w:cs="Arial"/>
        </w:rPr>
        <w:t xml:space="preserve"> </w:t>
      </w:r>
      <w:r w:rsidR="00010AAC" w:rsidRPr="002B0830">
        <w:rPr>
          <w:rFonts w:ascii="Arial" w:hAnsi="Arial" w:cs="Arial"/>
        </w:rPr>
        <w:t xml:space="preserve">called the meeting to order at </w:t>
      </w:r>
      <w:r w:rsidR="00E82485">
        <w:rPr>
          <w:rFonts w:ascii="Arial" w:hAnsi="Arial" w:cs="Arial"/>
        </w:rPr>
        <w:t>9:59 AM</w:t>
      </w:r>
      <w:r w:rsidR="00AA480E" w:rsidRPr="002B0830">
        <w:rPr>
          <w:rFonts w:ascii="Arial" w:hAnsi="Arial" w:cs="Arial"/>
        </w:rPr>
        <w:t xml:space="preserve">. </w:t>
      </w:r>
      <w:r w:rsidR="009667D5" w:rsidRPr="002B0830">
        <w:rPr>
          <w:rFonts w:ascii="Arial" w:hAnsi="Arial" w:cs="Arial"/>
        </w:rPr>
        <w:t xml:space="preserve"> </w:t>
      </w:r>
      <w:r w:rsidRPr="002B0830">
        <w:rPr>
          <w:rFonts w:ascii="Arial" w:hAnsi="Arial" w:cs="Arial"/>
        </w:rPr>
        <w:t>Dawson</w:t>
      </w:r>
      <w:r w:rsidR="0070745D" w:rsidRPr="002B0830">
        <w:rPr>
          <w:rFonts w:ascii="Arial" w:hAnsi="Arial" w:cs="Arial"/>
        </w:rPr>
        <w:t xml:space="preserve"> </w:t>
      </w:r>
      <w:r w:rsidR="009667D5" w:rsidRPr="002B0830">
        <w:rPr>
          <w:rFonts w:ascii="Arial" w:hAnsi="Arial" w:cs="Arial"/>
        </w:rPr>
        <w:t>completed the roll call and</w:t>
      </w:r>
      <w:r w:rsidR="00AA480E" w:rsidRPr="002B0830">
        <w:rPr>
          <w:rFonts w:ascii="Arial" w:hAnsi="Arial" w:cs="Arial"/>
        </w:rPr>
        <w:t xml:space="preserve"> a quorum was established. </w:t>
      </w:r>
      <w:r w:rsidRPr="002B0830">
        <w:rPr>
          <w:rFonts w:ascii="Arial" w:hAnsi="Arial" w:cs="Arial"/>
        </w:rPr>
        <w:t>Dawson</w:t>
      </w:r>
      <w:r w:rsidR="005008CB" w:rsidRPr="002B0830">
        <w:rPr>
          <w:rFonts w:ascii="Arial" w:hAnsi="Arial" w:cs="Arial"/>
        </w:rPr>
        <w:t xml:space="preserve"> </w:t>
      </w:r>
      <w:r w:rsidR="00AA480E" w:rsidRPr="002B0830">
        <w:rPr>
          <w:rFonts w:ascii="Arial" w:hAnsi="Arial" w:cs="Arial"/>
        </w:rPr>
        <w:t xml:space="preserve">welcomed </w:t>
      </w:r>
      <w:r w:rsidR="00C4639F" w:rsidRPr="002B0830">
        <w:rPr>
          <w:rFonts w:ascii="Arial" w:hAnsi="Arial" w:cs="Arial"/>
        </w:rPr>
        <w:t>the group.</w:t>
      </w:r>
    </w:p>
    <w:p w:rsidR="00881A64" w:rsidRPr="002B0830" w:rsidRDefault="00881A64" w:rsidP="00945F66">
      <w:pPr>
        <w:rPr>
          <w:rFonts w:ascii="Arial" w:hAnsi="Arial" w:cs="Arial"/>
        </w:rPr>
      </w:pPr>
    </w:p>
    <w:tbl>
      <w:tblPr>
        <w:tblStyle w:val="TableGrid"/>
        <w:tblW w:w="0" w:type="auto"/>
        <w:tblLayout w:type="fixed"/>
        <w:tblLook w:val="04A0" w:firstRow="1" w:lastRow="0" w:firstColumn="1" w:lastColumn="0" w:noHBand="0" w:noVBand="1"/>
      </w:tblPr>
      <w:tblGrid>
        <w:gridCol w:w="2206"/>
        <w:gridCol w:w="2109"/>
        <w:gridCol w:w="2270"/>
        <w:gridCol w:w="1153"/>
        <w:gridCol w:w="1153"/>
      </w:tblGrid>
      <w:tr w:rsidR="00405296" w:rsidRPr="002B0830" w:rsidTr="00945F66">
        <w:trPr>
          <w:trHeight w:val="249"/>
        </w:trPr>
        <w:tc>
          <w:tcPr>
            <w:tcW w:w="2206" w:type="dxa"/>
            <w:shd w:val="clear" w:color="auto" w:fill="D9D9D9" w:themeFill="background1" w:themeFillShade="D9"/>
          </w:tcPr>
          <w:p w:rsidR="00405296" w:rsidRPr="002B0830" w:rsidRDefault="00405296" w:rsidP="00945F66">
            <w:pPr>
              <w:rPr>
                <w:rFonts w:ascii="Arial" w:hAnsi="Arial" w:cs="Arial"/>
                <w:b/>
              </w:rPr>
            </w:pPr>
            <w:r w:rsidRPr="002B0830">
              <w:rPr>
                <w:rFonts w:ascii="Arial" w:hAnsi="Arial" w:cs="Arial"/>
                <w:b/>
              </w:rPr>
              <w:t>Regions</w:t>
            </w:r>
          </w:p>
        </w:tc>
        <w:tc>
          <w:tcPr>
            <w:tcW w:w="2109" w:type="dxa"/>
            <w:shd w:val="clear" w:color="auto" w:fill="D9D9D9" w:themeFill="background1" w:themeFillShade="D9"/>
          </w:tcPr>
          <w:p w:rsidR="00405296" w:rsidRPr="002B0830" w:rsidRDefault="00405296" w:rsidP="00945F66">
            <w:pPr>
              <w:rPr>
                <w:rFonts w:ascii="Arial" w:hAnsi="Arial" w:cs="Arial"/>
                <w:b/>
              </w:rPr>
            </w:pPr>
            <w:r w:rsidRPr="002B0830">
              <w:rPr>
                <w:rFonts w:ascii="Arial" w:hAnsi="Arial" w:cs="Arial"/>
                <w:b/>
              </w:rPr>
              <w:t>Directors</w:t>
            </w:r>
          </w:p>
        </w:tc>
        <w:tc>
          <w:tcPr>
            <w:tcW w:w="2270"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Meeting Designee</w:t>
            </w:r>
          </w:p>
        </w:tc>
        <w:tc>
          <w:tcPr>
            <w:tcW w:w="1153"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Present</w:t>
            </w:r>
          </w:p>
        </w:tc>
        <w:tc>
          <w:tcPr>
            <w:tcW w:w="1153"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Absent</w:t>
            </w: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One</w:t>
            </w:r>
          </w:p>
        </w:tc>
        <w:tc>
          <w:tcPr>
            <w:tcW w:w="2109" w:type="dxa"/>
          </w:tcPr>
          <w:p w:rsidR="00405296" w:rsidRPr="002B0830" w:rsidRDefault="00401F9F" w:rsidP="00945F66">
            <w:pPr>
              <w:rPr>
                <w:rFonts w:ascii="Arial" w:hAnsi="Arial" w:cs="Arial"/>
              </w:rPr>
            </w:pPr>
            <w:r w:rsidRPr="002B0830">
              <w:rPr>
                <w:rFonts w:ascii="Arial" w:hAnsi="Arial" w:cs="Arial"/>
              </w:rPr>
              <w:t>Collin Arnold</w:t>
            </w:r>
            <w:r w:rsidR="00405296" w:rsidRPr="002B0830">
              <w:rPr>
                <w:rFonts w:ascii="Arial" w:hAnsi="Arial" w:cs="Arial"/>
              </w:rPr>
              <w:t xml:space="preserve"> </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107634"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Two</w:t>
            </w:r>
          </w:p>
        </w:tc>
        <w:tc>
          <w:tcPr>
            <w:tcW w:w="2109" w:type="dxa"/>
          </w:tcPr>
          <w:p w:rsidR="00405296" w:rsidRPr="002B0830" w:rsidRDefault="00405296" w:rsidP="00945F66">
            <w:pPr>
              <w:rPr>
                <w:rFonts w:ascii="Arial" w:hAnsi="Arial" w:cs="Arial"/>
              </w:rPr>
            </w:pPr>
            <w:r w:rsidRPr="002B0830">
              <w:rPr>
                <w:rFonts w:ascii="Arial" w:hAnsi="Arial" w:cs="Arial"/>
              </w:rPr>
              <w:t>Clay Rives</w:t>
            </w:r>
          </w:p>
        </w:tc>
        <w:tc>
          <w:tcPr>
            <w:tcW w:w="2270" w:type="dxa"/>
            <w:shd w:val="clear" w:color="auto" w:fill="D9D9D9" w:themeFill="background1" w:themeFillShade="D9"/>
          </w:tcPr>
          <w:p w:rsidR="00405296" w:rsidRPr="002B0830" w:rsidRDefault="00107634" w:rsidP="00945F66">
            <w:pPr>
              <w:jc w:val="center"/>
              <w:rPr>
                <w:rFonts w:ascii="Arial" w:hAnsi="Arial" w:cs="Arial"/>
              </w:rPr>
            </w:pPr>
            <w:r>
              <w:rPr>
                <w:rFonts w:ascii="Arial" w:hAnsi="Arial" w:cs="Arial"/>
              </w:rPr>
              <w:t>Rach</w:t>
            </w:r>
            <w:r w:rsidR="00877B4B">
              <w:rPr>
                <w:rFonts w:ascii="Arial" w:hAnsi="Arial" w:cs="Arial"/>
              </w:rPr>
              <w:t>a</w:t>
            </w:r>
            <w:r>
              <w:rPr>
                <w:rFonts w:ascii="Arial" w:hAnsi="Arial" w:cs="Arial"/>
              </w:rPr>
              <w:t>el Wilkinson</w:t>
            </w:r>
          </w:p>
        </w:tc>
        <w:tc>
          <w:tcPr>
            <w:tcW w:w="1153" w:type="dxa"/>
          </w:tcPr>
          <w:p w:rsidR="00405296" w:rsidRPr="002B0830" w:rsidRDefault="00107634"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Three</w:t>
            </w:r>
          </w:p>
        </w:tc>
        <w:tc>
          <w:tcPr>
            <w:tcW w:w="2109" w:type="dxa"/>
          </w:tcPr>
          <w:p w:rsidR="00405296" w:rsidRPr="002B0830" w:rsidRDefault="00405296" w:rsidP="00945F66">
            <w:pPr>
              <w:rPr>
                <w:rFonts w:ascii="Arial" w:hAnsi="Arial" w:cs="Arial"/>
              </w:rPr>
            </w:pPr>
            <w:r w:rsidRPr="002B0830">
              <w:rPr>
                <w:rFonts w:ascii="Arial" w:hAnsi="Arial" w:cs="Arial"/>
              </w:rPr>
              <w:t>Earl Eues</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Four</w:t>
            </w:r>
          </w:p>
        </w:tc>
        <w:tc>
          <w:tcPr>
            <w:tcW w:w="2109" w:type="dxa"/>
          </w:tcPr>
          <w:p w:rsidR="00405296" w:rsidRPr="002B0830" w:rsidRDefault="00091872" w:rsidP="00945F66">
            <w:pPr>
              <w:rPr>
                <w:rFonts w:ascii="Arial" w:hAnsi="Arial" w:cs="Arial"/>
              </w:rPr>
            </w:pPr>
            <w:r>
              <w:rPr>
                <w:rFonts w:ascii="Arial" w:hAnsi="Arial" w:cs="Arial"/>
              </w:rPr>
              <w:t>Terry Guidry</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091872"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Five</w:t>
            </w:r>
          </w:p>
        </w:tc>
        <w:tc>
          <w:tcPr>
            <w:tcW w:w="2109" w:type="dxa"/>
          </w:tcPr>
          <w:p w:rsidR="00405296" w:rsidRPr="002B0830" w:rsidRDefault="00EA428F" w:rsidP="00945F66">
            <w:pPr>
              <w:rPr>
                <w:rFonts w:ascii="Arial" w:hAnsi="Arial" w:cs="Arial"/>
              </w:rPr>
            </w:pPr>
            <w:r>
              <w:rPr>
                <w:rFonts w:ascii="Arial" w:hAnsi="Arial" w:cs="Arial"/>
              </w:rPr>
              <w:t>Jared Maze</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Six</w:t>
            </w:r>
          </w:p>
        </w:tc>
        <w:tc>
          <w:tcPr>
            <w:tcW w:w="2109" w:type="dxa"/>
          </w:tcPr>
          <w:p w:rsidR="00405296" w:rsidRPr="002B0830" w:rsidRDefault="00405296" w:rsidP="00945F66">
            <w:pPr>
              <w:rPr>
                <w:rFonts w:ascii="Arial" w:hAnsi="Arial" w:cs="Arial"/>
              </w:rPr>
            </w:pPr>
            <w:r w:rsidRPr="002B0830">
              <w:rPr>
                <w:rFonts w:ascii="Arial" w:hAnsi="Arial" w:cs="Arial"/>
              </w:rPr>
              <w:t>Kenneth Moore</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8218EF"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Seven</w:t>
            </w:r>
          </w:p>
        </w:tc>
        <w:tc>
          <w:tcPr>
            <w:tcW w:w="2109" w:type="dxa"/>
          </w:tcPr>
          <w:p w:rsidR="00405296" w:rsidRPr="002B0830" w:rsidRDefault="00405296" w:rsidP="00945F66">
            <w:pPr>
              <w:rPr>
                <w:rFonts w:ascii="Arial" w:hAnsi="Arial" w:cs="Arial"/>
              </w:rPr>
            </w:pPr>
            <w:r w:rsidRPr="002B0830">
              <w:rPr>
                <w:rFonts w:ascii="Arial" w:hAnsi="Arial" w:cs="Arial"/>
              </w:rPr>
              <w:t>Robert Jump</w:t>
            </w:r>
          </w:p>
        </w:tc>
        <w:tc>
          <w:tcPr>
            <w:tcW w:w="2270" w:type="dxa"/>
            <w:shd w:val="clear" w:color="auto" w:fill="D9D9D9" w:themeFill="background1" w:themeFillShade="D9"/>
          </w:tcPr>
          <w:p w:rsidR="00405296" w:rsidRPr="002B0830" w:rsidRDefault="00107634" w:rsidP="00945F66">
            <w:pPr>
              <w:jc w:val="center"/>
              <w:rPr>
                <w:rFonts w:ascii="Arial" w:hAnsi="Arial" w:cs="Arial"/>
              </w:rPr>
            </w:pPr>
            <w:r>
              <w:rPr>
                <w:rFonts w:ascii="Arial" w:hAnsi="Arial" w:cs="Arial"/>
              </w:rPr>
              <w:t>Ian</w:t>
            </w:r>
            <w:r w:rsidR="00877B4B">
              <w:rPr>
                <w:rFonts w:ascii="Arial" w:hAnsi="Arial" w:cs="Arial"/>
              </w:rPr>
              <w:t xml:space="preserve"> </w:t>
            </w:r>
            <w:proofErr w:type="spellStart"/>
            <w:r w:rsidR="00877B4B">
              <w:rPr>
                <w:rFonts w:ascii="Arial" w:hAnsi="Arial" w:cs="Arial"/>
              </w:rPr>
              <w:t>Snellgrove</w:t>
            </w:r>
            <w:proofErr w:type="spellEnd"/>
          </w:p>
        </w:tc>
        <w:tc>
          <w:tcPr>
            <w:tcW w:w="1153" w:type="dxa"/>
          </w:tcPr>
          <w:p w:rsidR="00405296" w:rsidRPr="002B0830" w:rsidRDefault="00EA428F"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Eight</w:t>
            </w:r>
          </w:p>
        </w:tc>
        <w:tc>
          <w:tcPr>
            <w:tcW w:w="2109" w:type="dxa"/>
          </w:tcPr>
          <w:p w:rsidR="00405296" w:rsidRPr="002B0830" w:rsidRDefault="00945F66" w:rsidP="00945F66">
            <w:pPr>
              <w:rPr>
                <w:rFonts w:ascii="Arial" w:hAnsi="Arial" w:cs="Arial"/>
              </w:rPr>
            </w:pPr>
            <w:r w:rsidRPr="002B0830">
              <w:rPr>
                <w:rFonts w:ascii="Arial" w:hAnsi="Arial" w:cs="Arial"/>
              </w:rPr>
              <w:t>Ro</w:t>
            </w:r>
            <w:r w:rsidR="00A84D74">
              <w:rPr>
                <w:rFonts w:ascii="Arial" w:hAnsi="Arial" w:cs="Arial"/>
              </w:rPr>
              <w:t>d</w:t>
            </w:r>
            <w:r w:rsidRPr="002B0830">
              <w:rPr>
                <w:rFonts w:ascii="Arial" w:hAnsi="Arial" w:cs="Arial"/>
              </w:rPr>
              <w:t>ger Mc</w:t>
            </w:r>
            <w:r w:rsidR="0070745D" w:rsidRPr="002B0830">
              <w:rPr>
                <w:rFonts w:ascii="Arial" w:hAnsi="Arial" w:cs="Arial"/>
              </w:rPr>
              <w:t>Connell</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Nine</w:t>
            </w:r>
          </w:p>
        </w:tc>
        <w:tc>
          <w:tcPr>
            <w:tcW w:w="2109" w:type="dxa"/>
          </w:tcPr>
          <w:p w:rsidR="00405296" w:rsidRPr="002B0830" w:rsidRDefault="00405296" w:rsidP="00945F66">
            <w:pPr>
              <w:rPr>
                <w:rFonts w:ascii="Arial" w:hAnsi="Arial" w:cs="Arial"/>
              </w:rPr>
            </w:pPr>
            <w:r w:rsidRPr="002B0830">
              <w:rPr>
                <w:rFonts w:ascii="Arial" w:hAnsi="Arial" w:cs="Arial"/>
              </w:rPr>
              <w:t>Dawson Primes</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5558B4"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48238A">
        <w:trPr>
          <w:trHeight w:val="164"/>
        </w:trPr>
        <w:tc>
          <w:tcPr>
            <w:tcW w:w="2206" w:type="dxa"/>
          </w:tcPr>
          <w:p w:rsidR="00405296" w:rsidRPr="002B0830" w:rsidRDefault="00405296" w:rsidP="00945F66">
            <w:pPr>
              <w:rPr>
                <w:rFonts w:ascii="Arial" w:hAnsi="Arial" w:cs="Arial"/>
              </w:rPr>
            </w:pPr>
            <w:r w:rsidRPr="002B0830">
              <w:rPr>
                <w:rFonts w:ascii="Arial" w:hAnsi="Arial" w:cs="Arial"/>
              </w:rPr>
              <w:t>GOHSEP Director</w:t>
            </w:r>
          </w:p>
        </w:tc>
        <w:tc>
          <w:tcPr>
            <w:tcW w:w="2109" w:type="dxa"/>
          </w:tcPr>
          <w:p w:rsidR="00405296" w:rsidRPr="002B0830" w:rsidRDefault="00091872" w:rsidP="00945F66">
            <w:pPr>
              <w:rPr>
                <w:rFonts w:ascii="Arial" w:hAnsi="Arial" w:cs="Arial"/>
              </w:rPr>
            </w:pPr>
            <w:r>
              <w:rPr>
                <w:rFonts w:ascii="Arial" w:hAnsi="Arial" w:cs="Arial"/>
              </w:rPr>
              <w:t>Jacques Thibodeaux</w:t>
            </w:r>
          </w:p>
        </w:tc>
        <w:tc>
          <w:tcPr>
            <w:tcW w:w="2270" w:type="dxa"/>
            <w:shd w:val="clear" w:color="auto" w:fill="D9D9D9" w:themeFill="background1" w:themeFillShade="D9"/>
          </w:tcPr>
          <w:p w:rsidR="00405296" w:rsidRPr="002B0830" w:rsidRDefault="00107634" w:rsidP="00945F66">
            <w:pPr>
              <w:jc w:val="center"/>
              <w:rPr>
                <w:rFonts w:ascii="Arial" w:hAnsi="Arial" w:cs="Arial"/>
                <w:highlight w:val="lightGray"/>
              </w:rPr>
            </w:pPr>
            <w:r>
              <w:rPr>
                <w:rFonts w:ascii="Arial" w:hAnsi="Arial" w:cs="Arial"/>
                <w:highlight w:val="lightGray"/>
              </w:rPr>
              <w:t>Neal Fudge</w:t>
            </w:r>
          </w:p>
        </w:tc>
        <w:tc>
          <w:tcPr>
            <w:tcW w:w="1153" w:type="dxa"/>
            <w:shd w:val="clear" w:color="auto" w:fill="auto"/>
          </w:tcPr>
          <w:p w:rsidR="00405296" w:rsidRPr="002B0830" w:rsidRDefault="00ED4722"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bl>
    <w:p w:rsidR="00B510C3" w:rsidRPr="002B0830" w:rsidRDefault="00B510C3" w:rsidP="00945F66">
      <w:pPr>
        <w:rPr>
          <w:rFonts w:ascii="Arial" w:hAnsi="Arial" w:cs="Arial"/>
          <w:b/>
        </w:rPr>
      </w:pPr>
    </w:p>
    <w:p w:rsidR="006C11AC" w:rsidRPr="002B0830" w:rsidRDefault="00062D0D" w:rsidP="00945F66">
      <w:pPr>
        <w:rPr>
          <w:rFonts w:ascii="Arial" w:hAnsi="Arial" w:cs="Arial"/>
          <w:b/>
        </w:rPr>
      </w:pPr>
      <w:r w:rsidRPr="002B0830">
        <w:rPr>
          <w:rFonts w:ascii="Arial" w:hAnsi="Arial" w:cs="Arial"/>
          <w:b/>
        </w:rPr>
        <w:t>A</w:t>
      </w:r>
      <w:r w:rsidR="00AA480E" w:rsidRPr="002B0830">
        <w:rPr>
          <w:rFonts w:ascii="Arial" w:hAnsi="Arial" w:cs="Arial"/>
          <w:b/>
        </w:rPr>
        <w:t>PPROVAL OF MINUTES</w:t>
      </w:r>
      <w:r w:rsidR="0045750B" w:rsidRPr="002B0830">
        <w:rPr>
          <w:rFonts w:ascii="Arial" w:hAnsi="Arial" w:cs="Arial"/>
          <w:b/>
        </w:rPr>
        <w:t xml:space="preserve"> from </w:t>
      </w:r>
      <w:r w:rsidR="00E82485">
        <w:rPr>
          <w:rFonts w:ascii="Arial" w:hAnsi="Arial" w:cs="Arial"/>
          <w:b/>
        </w:rPr>
        <w:t>October</w:t>
      </w:r>
      <w:r w:rsidR="00A64E62" w:rsidRPr="002B0830">
        <w:rPr>
          <w:rFonts w:ascii="Arial" w:hAnsi="Arial" w:cs="Arial"/>
          <w:b/>
        </w:rPr>
        <w:t xml:space="preserve"> </w:t>
      </w:r>
      <w:r w:rsidR="00F00998">
        <w:rPr>
          <w:rFonts w:ascii="Arial" w:hAnsi="Arial" w:cs="Arial"/>
          <w:b/>
        </w:rPr>
        <w:t>2024</w:t>
      </w:r>
    </w:p>
    <w:p w:rsidR="00216AA2" w:rsidRPr="002B0830" w:rsidRDefault="00216AA2" w:rsidP="00945F66">
      <w:pPr>
        <w:rPr>
          <w:rFonts w:ascii="Arial" w:hAnsi="Arial" w:cs="Arial"/>
          <w:b/>
        </w:rPr>
      </w:pPr>
    </w:p>
    <w:p w:rsidR="00AA480E" w:rsidRPr="002B0830" w:rsidRDefault="006C11AC" w:rsidP="00945F66">
      <w:pPr>
        <w:rPr>
          <w:rFonts w:ascii="Arial" w:hAnsi="Arial" w:cs="Arial"/>
        </w:rPr>
      </w:pPr>
      <w:r w:rsidRPr="002B0830">
        <w:rPr>
          <w:rFonts w:ascii="Arial" w:hAnsi="Arial" w:cs="Arial"/>
          <w:b/>
        </w:rPr>
        <w:t>M</w:t>
      </w:r>
      <w:r w:rsidR="0045750B" w:rsidRPr="002B0830">
        <w:rPr>
          <w:rFonts w:ascii="Arial" w:hAnsi="Arial" w:cs="Arial"/>
          <w:b/>
        </w:rPr>
        <w:t>otion by</w:t>
      </w:r>
      <w:r w:rsidR="0045750B" w:rsidRPr="002B0830">
        <w:rPr>
          <w:rFonts w:ascii="Arial" w:hAnsi="Arial" w:cs="Arial"/>
        </w:rPr>
        <w:t>:</w:t>
      </w:r>
      <w:r w:rsidR="00091872">
        <w:rPr>
          <w:rFonts w:ascii="Arial" w:hAnsi="Arial" w:cs="Arial"/>
        </w:rPr>
        <w:t xml:space="preserve"> </w:t>
      </w:r>
      <w:r w:rsidR="00F00998">
        <w:rPr>
          <w:rFonts w:ascii="Arial" w:hAnsi="Arial" w:cs="Arial"/>
        </w:rPr>
        <w:t>Earl Eues</w:t>
      </w:r>
      <w:r w:rsidR="0045750B" w:rsidRPr="002B0830">
        <w:rPr>
          <w:rFonts w:ascii="Arial" w:hAnsi="Arial" w:cs="Arial"/>
        </w:rPr>
        <w:t xml:space="preserve"> </w:t>
      </w:r>
      <w:r w:rsidR="00A01AA8" w:rsidRPr="002B0830">
        <w:rPr>
          <w:rFonts w:ascii="Arial" w:hAnsi="Arial" w:cs="Arial"/>
        </w:rPr>
        <w:t xml:space="preserve"> </w:t>
      </w:r>
    </w:p>
    <w:p w:rsidR="0045750B" w:rsidRPr="002B0830" w:rsidRDefault="0045750B" w:rsidP="00945F66">
      <w:pPr>
        <w:rPr>
          <w:rFonts w:ascii="Arial" w:hAnsi="Arial" w:cs="Arial"/>
        </w:rPr>
      </w:pPr>
      <w:r w:rsidRPr="002B0830">
        <w:rPr>
          <w:rFonts w:ascii="Arial" w:hAnsi="Arial" w:cs="Arial"/>
          <w:b/>
        </w:rPr>
        <w:t>Seconded by</w:t>
      </w:r>
      <w:r w:rsidRPr="002B0830">
        <w:rPr>
          <w:rFonts w:ascii="Arial" w:hAnsi="Arial" w:cs="Arial"/>
        </w:rPr>
        <w:t xml:space="preserve">: </w:t>
      </w:r>
      <w:r w:rsidR="00E82485">
        <w:rPr>
          <w:rFonts w:ascii="Arial" w:hAnsi="Arial" w:cs="Arial"/>
        </w:rPr>
        <w:t>Collin Arnold</w:t>
      </w:r>
    </w:p>
    <w:p w:rsidR="00216AA2" w:rsidRPr="002B0830" w:rsidRDefault="00216AA2" w:rsidP="00945F66">
      <w:pPr>
        <w:rPr>
          <w:rFonts w:ascii="Arial" w:hAnsi="Arial" w:cs="Arial"/>
        </w:rPr>
      </w:pPr>
    </w:p>
    <w:p w:rsidR="00405296" w:rsidRPr="002B0830" w:rsidRDefault="00405296" w:rsidP="00945F66">
      <w:pPr>
        <w:rPr>
          <w:rFonts w:ascii="Arial" w:hAnsi="Arial" w:cs="Arial"/>
        </w:rPr>
      </w:pPr>
      <w:r w:rsidRPr="002B0830">
        <w:rPr>
          <w:rFonts w:ascii="Arial" w:hAnsi="Arial" w:cs="Arial"/>
        </w:rPr>
        <w:t xml:space="preserve">There were no oppositions. </w:t>
      </w:r>
      <w:r w:rsidR="00E82485">
        <w:rPr>
          <w:rFonts w:ascii="Arial" w:hAnsi="Arial" w:cs="Arial"/>
        </w:rPr>
        <w:t>October</w:t>
      </w:r>
      <w:r w:rsidR="00F00998">
        <w:rPr>
          <w:rFonts w:ascii="Arial" w:hAnsi="Arial" w:cs="Arial"/>
        </w:rPr>
        <w:t xml:space="preserve"> 2024</w:t>
      </w:r>
      <w:r w:rsidRPr="002B0830">
        <w:rPr>
          <w:rFonts w:ascii="Arial" w:hAnsi="Arial" w:cs="Arial"/>
        </w:rPr>
        <w:t xml:space="preserve"> minutes</w:t>
      </w:r>
      <w:r w:rsidR="004A22C0" w:rsidRPr="002B0830">
        <w:rPr>
          <w:rFonts w:ascii="Arial" w:hAnsi="Arial" w:cs="Arial"/>
        </w:rPr>
        <w:t xml:space="preserve"> </w:t>
      </w:r>
      <w:proofErr w:type="gramStart"/>
      <w:r w:rsidR="004A22C0" w:rsidRPr="002B0830">
        <w:rPr>
          <w:rFonts w:ascii="Arial" w:hAnsi="Arial" w:cs="Arial"/>
        </w:rPr>
        <w:t>were</w:t>
      </w:r>
      <w:r w:rsidRPr="002B0830">
        <w:rPr>
          <w:rFonts w:ascii="Arial" w:hAnsi="Arial" w:cs="Arial"/>
        </w:rPr>
        <w:t xml:space="preserve"> approved</w:t>
      </w:r>
      <w:proofErr w:type="gramEnd"/>
      <w:r w:rsidR="00ED4722" w:rsidRPr="002B0830">
        <w:rPr>
          <w:rFonts w:ascii="Arial" w:hAnsi="Arial" w:cs="Arial"/>
        </w:rPr>
        <w:t>.</w:t>
      </w:r>
    </w:p>
    <w:p w:rsidR="0045750B" w:rsidRPr="002B0830" w:rsidRDefault="0045750B" w:rsidP="00945F66">
      <w:pPr>
        <w:rPr>
          <w:rFonts w:ascii="Arial" w:hAnsi="Arial" w:cs="Arial"/>
        </w:rPr>
      </w:pPr>
    </w:p>
    <w:p w:rsidR="00DA1CFB" w:rsidRDefault="00945F66" w:rsidP="00F87992">
      <w:pPr>
        <w:rPr>
          <w:rFonts w:ascii="Arial" w:hAnsi="Arial" w:cs="Arial"/>
          <w:b/>
        </w:rPr>
      </w:pPr>
      <w:r w:rsidRPr="002B0830">
        <w:rPr>
          <w:rFonts w:ascii="Arial" w:hAnsi="Arial" w:cs="Arial"/>
          <w:b/>
        </w:rPr>
        <w:br w:type="page"/>
      </w:r>
    </w:p>
    <w:p w:rsidR="00DA1CFB" w:rsidRPr="002B0830" w:rsidRDefault="00DA1CFB" w:rsidP="00945F66">
      <w:pPr>
        <w:jc w:val="both"/>
        <w:rPr>
          <w:rFonts w:ascii="Arial" w:hAnsi="Arial" w:cs="Arial"/>
          <w:b/>
        </w:rPr>
      </w:pPr>
      <w:r>
        <w:rPr>
          <w:rFonts w:ascii="Arial" w:hAnsi="Arial" w:cs="Arial"/>
          <w:b/>
        </w:rPr>
        <w:lastRenderedPageBreak/>
        <w:t>GOHSEP Updates/ Reports</w:t>
      </w:r>
    </w:p>
    <w:p w:rsidR="00AB3878" w:rsidRDefault="009D07E4" w:rsidP="00945F66">
      <w:pPr>
        <w:rPr>
          <w:rFonts w:ascii="Arial" w:hAnsi="Arial" w:cs="Arial"/>
          <w:color w:val="000000" w:themeColor="text1"/>
        </w:rPr>
      </w:pPr>
      <w:r>
        <w:rPr>
          <w:rFonts w:ascii="Arial" w:hAnsi="Arial" w:cs="Arial"/>
          <w:color w:val="000000" w:themeColor="text1"/>
        </w:rPr>
        <w:t>Neal Fudge</w:t>
      </w:r>
      <w:r w:rsidR="002B0830" w:rsidRPr="002B0830">
        <w:rPr>
          <w:rFonts w:ascii="Arial" w:hAnsi="Arial" w:cs="Arial"/>
          <w:color w:val="000000" w:themeColor="text1"/>
        </w:rPr>
        <w:t xml:space="preserve">, </w:t>
      </w:r>
      <w:r>
        <w:rPr>
          <w:rFonts w:ascii="Arial" w:hAnsi="Arial" w:cs="Arial"/>
          <w:color w:val="000000" w:themeColor="text1"/>
        </w:rPr>
        <w:t xml:space="preserve">Deputy </w:t>
      </w:r>
      <w:r w:rsidR="002B0830" w:rsidRPr="002B0830">
        <w:rPr>
          <w:rFonts w:ascii="Arial" w:hAnsi="Arial" w:cs="Arial"/>
          <w:color w:val="000000" w:themeColor="text1"/>
        </w:rPr>
        <w:t>Director</w:t>
      </w:r>
    </w:p>
    <w:p w:rsidR="009D07E4" w:rsidRDefault="009D07E4" w:rsidP="00945F66">
      <w:pPr>
        <w:rPr>
          <w:rFonts w:ascii="Arial" w:hAnsi="Arial" w:cs="Arial"/>
          <w:color w:val="000000" w:themeColor="text1"/>
        </w:rPr>
      </w:pPr>
    </w:p>
    <w:p w:rsidR="009D07E4" w:rsidRDefault="009D07E4" w:rsidP="009D07E4">
      <w:pPr>
        <w:pStyle w:val="ListParagraph"/>
        <w:numPr>
          <w:ilvl w:val="0"/>
          <w:numId w:val="10"/>
        </w:numPr>
        <w:rPr>
          <w:rFonts w:ascii="Arial" w:hAnsi="Arial" w:cs="Arial"/>
          <w:color w:val="000000" w:themeColor="text1"/>
        </w:rPr>
      </w:pPr>
      <w:r>
        <w:rPr>
          <w:rFonts w:ascii="Arial" w:hAnsi="Arial" w:cs="Arial"/>
          <w:color w:val="000000" w:themeColor="text1"/>
        </w:rPr>
        <w:t>SBA approved for New Orleans terrorist incident. GOHSEP is working with DOJ Victim Assistance for burial of victims and working with Tony Robinson for Federal Declaration.</w:t>
      </w:r>
    </w:p>
    <w:p w:rsidR="009D07E4" w:rsidRDefault="009D07E4" w:rsidP="009D07E4">
      <w:pPr>
        <w:pStyle w:val="ListParagraph"/>
        <w:numPr>
          <w:ilvl w:val="0"/>
          <w:numId w:val="10"/>
        </w:numPr>
        <w:rPr>
          <w:rFonts w:ascii="Arial" w:hAnsi="Arial" w:cs="Arial"/>
          <w:color w:val="000000" w:themeColor="text1"/>
        </w:rPr>
      </w:pPr>
      <w:r>
        <w:rPr>
          <w:rFonts w:ascii="Arial" w:hAnsi="Arial" w:cs="Arial"/>
          <w:color w:val="000000" w:themeColor="text1"/>
        </w:rPr>
        <w:t>Staff changes:</w:t>
      </w:r>
      <w:r>
        <w:rPr>
          <w:rFonts w:ascii="Arial" w:hAnsi="Arial" w:cs="Arial"/>
          <w:color w:val="000000" w:themeColor="text1"/>
        </w:rPr>
        <w:tab/>
      </w:r>
    </w:p>
    <w:p w:rsidR="009D07E4" w:rsidRDefault="009D07E4" w:rsidP="009D07E4">
      <w:pPr>
        <w:pStyle w:val="ListParagraph"/>
        <w:numPr>
          <w:ilvl w:val="1"/>
          <w:numId w:val="10"/>
        </w:numPr>
        <w:rPr>
          <w:rFonts w:ascii="Arial" w:hAnsi="Arial" w:cs="Arial"/>
          <w:color w:val="000000" w:themeColor="text1"/>
        </w:rPr>
      </w:pPr>
      <w:r>
        <w:rPr>
          <w:rFonts w:ascii="Arial" w:hAnsi="Arial" w:cs="Arial"/>
          <w:color w:val="000000" w:themeColor="text1"/>
        </w:rPr>
        <w:t>Director of School Safety- Jackie Manton</w:t>
      </w:r>
    </w:p>
    <w:p w:rsidR="009D07E4" w:rsidRDefault="009D07E4" w:rsidP="009D07E4">
      <w:pPr>
        <w:pStyle w:val="ListParagraph"/>
        <w:numPr>
          <w:ilvl w:val="1"/>
          <w:numId w:val="10"/>
        </w:numPr>
        <w:rPr>
          <w:rFonts w:ascii="Arial" w:hAnsi="Arial" w:cs="Arial"/>
          <w:color w:val="000000" w:themeColor="text1"/>
        </w:rPr>
      </w:pPr>
      <w:r>
        <w:rPr>
          <w:rFonts w:ascii="Arial" w:hAnsi="Arial" w:cs="Arial"/>
          <w:color w:val="000000" w:themeColor="text1"/>
        </w:rPr>
        <w:t xml:space="preserve">Director for the GOHSEP Academy- </w:t>
      </w:r>
      <w:proofErr w:type="spellStart"/>
      <w:r>
        <w:rPr>
          <w:rFonts w:ascii="Arial" w:hAnsi="Arial" w:cs="Arial"/>
          <w:color w:val="000000" w:themeColor="text1"/>
        </w:rPr>
        <w:t>Trevis</w:t>
      </w:r>
      <w:proofErr w:type="spellEnd"/>
      <w:r>
        <w:rPr>
          <w:rFonts w:ascii="Arial" w:hAnsi="Arial" w:cs="Arial"/>
          <w:color w:val="000000" w:themeColor="text1"/>
        </w:rPr>
        <w:t xml:space="preserve"> Thompson</w:t>
      </w:r>
    </w:p>
    <w:p w:rsidR="009D07E4" w:rsidRDefault="009D07E4" w:rsidP="009D07E4">
      <w:pPr>
        <w:pStyle w:val="ListParagraph"/>
        <w:numPr>
          <w:ilvl w:val="0"/>
          <w:numId w:val="11"/>
        </w:numPr>
        <w:rPr>
          <w:rFonts w:ascii="Arial" w:hAnsi="Arial" w:cs="Arial"/>
          <w:color w:val="000000" w:themeColor="text1"/>
        </w:rPr>
      </w:pPr>
      <w:r>
        <w:rPr>
          <w:rFonts w:ascii="Arial" w:hAnsi="Arial" w:cs="Arial"/>
          <w:color w:val="000000" w:themeColor="text1"/>
        </w:rPr>
        <w:t xml:space="preserve">GOHSEP is starting to push the 2025 School Safety grant. </w:t>
      </w:r>
    </w:p>
    <w:p w:rsidR="009D07E4" w:rsidRDefault="009D07E4" w:rsidP="009D07E4">
      <w:pPr>
        <w:pStyle w:val="ListParagraph"/>
        <w:numPr>
          <w:ilvl w:val="0"/>
          <w:numId w:val="11"/>
        </w:numPr>
        <w:rPr>
          <w:rFonts w:ascii="Arial" w:hAnsi="Arial" w:cs="Arial"/>
          <w:color w:val="000000" w:themeColor="text1"/>
        </w:rPr>
      </w:pPr>
      <w:r>
        <w:rPr>
          <w:rFonts w:ascii="Arial" w:hAnsi="Arial" w:cs="Arial"/>
          <w:color w:val="000000" w:themeColor="text1"/>
        </w:rPr>
        <w:t>Transition Center in New Orleans will be operational by 0500 1/15</w:t>
      </w:r>
      <w:r w:rsidR="00E65C44">
        <w:rPr>
          <w:rFonts w:ascii="Arial" w:hAnsi="Arial" w:cs="Arial"/>
          <w:color w:val="000000" w:themeColor="text1"/>
        </w:rPr>
        <w:t>/2025</w:t>
      </w:r>
      <w:r>
        <w:rPr>
          <w:rFonts w:ascii="Arial" w:hAnsi="Arial" w:cs="Arial"/>
          <w:color w:val="000000" w:themeColor="text1"/>
        </w:rPr>
        <w:t xml:space="preserve">. </w:t>
      </w:r>
    </w:p>
    <w:p w:rsidR="009D07E4" w:rsidRDefault="009D07E4" w:rsidP="009D07E4">
      <w:pPr>
        <w:pStyle w:val="ListParagraph"/>
        <w:numPr>
          <w:ilvl w:val="0"/>
          <w:numId w:val="11"/>
        </w:numPr>
        <w:rPr>
          <w:rFonts w:ascii="Arial" w:hAnsi="Arial" w:cs="Arial"/>
          <w:color w:val="000000" w:themeColor="text1"/>
        </w:rPr>
      </w:pPr>
      <w:r>
        <w:rPr>
          <w:rFonts w:ascii="Arial" w:hAnsi="Arial" w:cs="Arial"/>
          <w:color w:val="000000" w:themeColor="text1"/>
        </w:rPr>
        <w:t xml:space="preserve">Region 2 has had reoccurring drone activity at several of their critical infrastructure sites. Please notify GOHSEP if you are having issues with drones. </w:t>
      </w:r>
    </w:p>
    <w:p w:rsidR="009D07E4" w:rsidRDefault="009D07E4" w:rsidP="009D07E4">
      <w:pPr>
        <w:pStyle w:val="ListParagraph"/>
        <w:numPr>
          <w:ilvl w:val="0"/>
          <w:numId w:val="11"/>
        </w:numPr>
        <w:rPr>
          <w:rFonts w:ascii="Arial" w:hAnsi="Arial" w:cs="Arial"/>
          <w:color w:val="000000" w:themeColor="text1"/>
        </w:rPr>
      </w:pPr>
      <w:r>
        <w:rPr>
          <w:rFonts w:ascii="Arial" w:hAnsi="Arial" w:cs="Arial"/>
          <w:color w:val="000000" w:themeColor="text1"/>
        </w:rPr>
        <w:t xml:space="preserve">GOHSEP is purchasing various items for better response for SEAR 1 </w:t>
      </w:r>
      <w:r w:rsidR="00FC0524">
        <w:rPr>
          <w:rFonts w:ascii="Arial" w:hAnsi="Arial" w:cs="Arial"/>
          <w:color w:val="000000" w:themeColor="text1"/>
        </w:rPr>
        <w:t>events,</w:t>
      </w:r>
      <w:r w:rsidR="00015F3C">
        <w:rPr>
          <w:rFonts w:ascii="Arial" w:hAnsi="Arial" w:cs="Arial"/>
          <w:color w:val="000000" w:themeColor="text1"/>
        </w:rPr>
        <w:t xml:space="preserve"> Super B</w:t>
      </w:r>
      <w:r>
        <w:rPr>
          <w:rFonts w:ascii="Arial" w:hAnsi="Arial" w:cs="Arial"/>
          <w:color w:val="000000" w:themeColor="text1"/>
        </w:rPr>
        <w:t xml:space="preserve">owl and Mardi </w:t>
      </w:r>
      <w:proofErr w:type="gramStart"/>
      <w:r>
        <w:rPr>
          <w:rFonts w:ascii="Arial" w:hAnsi="Arial" w:cs="Arial"/>
          <w:color w:val="000000" w:themeColor="text1"/>
        </w:rPr>
        <w:t>Gras</w:t>
      </w:r>
      <w:proofErr w:type="gramEnd"/>
      <w:r>
        <w:rPr>
          <w:rFonts w:ascii="Arial" w:hAnsi="Arial" w:cs="Arial"/>
          <w:color w:val="000000" w:themeColor="text1"/>
        </w:rPr>
        <w:t xml:space="preserve">. </w:t>
      </w:r>
    </w:p>
    <w:p w:rsidR="009D07E4" w:rsidRDefault="009D07E4" w:rsidP="009D07E4">
      <w:pPr>
        <w:pStyle w:val="ListParagraph"/>
        <w:numPr>
          <w:ilvl w:val="0"/>
          <w:numId w:val="11"/>
        </w:numPr>
        <w:rPr>
          <w:rFonts w:ascii="Arial" w:hAnsi="Arial" w:cs="Arial"/>
          <w:color w:val="000000" w:themeColor="text1"/>
        </w:rPr>
      </w:pPr>
      <w:r>
        <w:rPr>
          <w:rFonts w:ascii="Arial" w:hAnsi="Arial" w:cs="Arial"/>
          <w:color w:val="000000" w:themeColor="text1"/>
        </w:rPr>
        <w:t>Federal Declaration for the New Orleans terrorist attack pending; for reference, Boston Marathon incident went through the Stafford Act. $94 million in fed</w:t>
      </w:r>
      <w:r w:rsidR="00FC0524">
        <w:rPr>
          <w:rFonts w:ascii="Arial" w:hAnsi="Arial" w:cs="Arial"/>
          <w:color w:val="000000" w:themeColor="text1"/>
        </w:rPr>
        <w:t xml:space="preserve">eral grants </w:t>
      </w:r>
      <w:proofErr w:type="gramStart"/>
      <w:r w:rsidR="00FC0524">
        <w:rPr>
          <w:rFonts w:ascii="Arial" w:hAnsi="Arial" w:cs="Arial"/>
          <w:color w:val="000000" w:themeColor="text1"/>
        </w:rPr>
        <w:t>was made</w:t>
      </w:r>
      <w:proofErr w:type="gramEnd"/>
      <w:r w:rsidR="00FC0524">
        <w:rPr>
          <w:rFonts w:ascii="Arial" w:hAnsi="Arial" w:cs="Arial"/>
          <w:color w:val="000000" w:themeColor="text1"/>
        </w:rPr>
        <w:t xml:space="preserve"> available following the Boston Marathon attack.</w:t>
      </w:r>
    </w:p>
    <w:p w:rsidR="009D07E4" w:rsidRDefault="00390EE3" w:rsidP="009D07E4">
      <w:pPr>
        <w:pStyle w:val="ListParagraph"/>
        <w:numPr>
          <w:ilvl w:val="0"/>
          <w:numId w:val="11"/>
        </w:numPr>
        <w:rPr>
          <w:rFonts w:ascii="Arial" w:hAnsi="Arial" w:cs="Arial"/>
          <w:color w:val="000000" w:themeColor="text1"/>
        </w:rPr>
      </w:pPr>
      <w:r>
        <w:rPr>
          <w:rFonts w:ascii="Arial" w:hAnsi="Arial" w:cs="Arial"/>
          <w:color w:val="000000" w:themeColor="text1"/>
        </w:rPr>
        <w:t>GOHSEP Security and Interop division</w:t>
      </w:r>
      <w:r w:rsidR="009D07E4">
        <w:rPr>
          <w:rFonts w:ascii="Arial" w:hAnsi="Arial" w:cs="Arial"/>
          <w:color w:val="000000" w:themeColor="text1"/>
        </w:rPr>
        <w:t xml:space="preserve"> will be working with the feds to get back funding on UASI grants. </w:t>
      </w:r>
    </w:p>
    <w:p w:rsidR="00FC0524" w:rsidRDefault="00FC0524" w:rsidP="00FC0524">
      <w:pPr>
        <w:rPr>
          <w:rFonts w:ascii="Arial" w:hAnsi="Arial" w:cs="Arial"/>
          <w:color w:val="000000" w:themeColor="text1"/>
        </w:rPr>
      </w:pPr>
    </w:p>
    <w:p w:rsidR="00FC0524" w:rsidRPr="00FC0524" w:rsidRDefault="00FC0524" w:rsidP="00FC0524">
      <w:pPr>
        <w:rPr>
          <w:rFonts w:ascii="Arial" w:hAnsi="Arial" w:cs="Arial"/>
          <w:b/>
          <w:color w:val="000000" w:themeColor="text1"/>
        </w:rPr>
      </w:pPr>
      <w:r w:rsidRPr="00FC0524">
        <w:rPr>
          <w:rFonts w:ascii="Arial" w:hAnsi="Arial" w:cs="Arial"/>
          <w:b/>
          <w:color w:val="000000" w:themeColor="text1"/>
        </w:rPr>
        <w:t>Cybersecurity Updates</w:t>
      </w:r>
    </w:p>
    <w:p w:rsidR="00FC0524" w:rsidRDefault="00FC0524" w:rsidP="00FC0524">
      <w:pPr>
        <w:rPr>
          <w:rFonts w:ascii="Arial" w:hAnsi="Arial" w:cs="Arial"/>
          <w:color w:val="000000" w:themeColor="text1"/>
        </w:rPr>
      </w:pPr>
      <w:r>
        <w:rPr>
          <w:rFonts w:ascii="Arial" w:hAnsi="Arial" w:cs="Arial"/>
          <w:color w:val="000000" w:themeColor="text1"/>
        </w:rPr>
        <w:t xml:space="preserve">Stephen Durel, Asst. Director Cybersecurity </w:t>
      </w:r>
    </w:p>
    <w:p w:rsidR="00FC0524" w:rsidRDefault="00FC0524" w:rsidP="00FC0524">
      <w:pPr>
        <w:rPr>
          <w:rFonts w:ascii="Arial" w:hAnsi="Arial" w:cs="Arial"/>
          <w:color w:val="000000" w:themeColor="text1"/>
        </w:rPr>
      </w:pPr>
    </w:p>
    <w:p w:rsidR="00FC0524" w:rsidRDefault="00390EE3" w:rsidP="00FC0524">
      <w:pPr>
        <w:pStyle w:val="ListParagraph"/>
        <w:numPr>
          <w:ilvl w:val="0"/>
          <w:numId w:val="12"/>
        </w:numPr>
        <w:rPr>
          <w:rFonts w:ascii="Arial" w:hAnsi="Arial" w:cs="Arial"/>
          <w:color w:val="000000" w:themeColor="text1"/>
        </w:rPr>
      </w:pPr>
      <w:r>
        <w:rPr>
          <w:rFonts w:ascii="Arial" w:hAnsi="Arial" w:cs="Arial"/>
          <w:color w:val="000000" w:themeColor="text1"/>
        </w:rPr>
        <w:t>Staff changes in cyber include the assessment team,</w:t>
      </w:r>
      <w:r w:rsidR="00E65C44">
        <w:rPr>
          <w:rFonts w:ascii="Arial" w:hAnsi="Arial" w:cs="Arial"/>
          <w:color w:val="000000" w:themeColor="text1"/>
        </w:rPr>
        <w:t xml:space="preserve"> which</w:t>
      </w:r>
      <w:r>
        <w:rPr>
          <w:rFonts w:ascii="Arial" w:hAnsi="Arial" w:cs="Arial"/>
          <w:color w:val="000000" w:themeColor="text1"/>
        </w:rPr>
        <w:t xml:space="preserve"> used to </w:t>
      </w:r>
      <w:r w:rsidR="00E65C44">
        <w:rPr>
          <w:rFonts w:ascii="Arial" w:hAnsi="Arial" w:cs="Arial"/>
          <w:color w:val="000000" w:themeColor="text1"/>
        </w:rPr>
        <w:t>fall under the LA Military Department but</w:t>
      </w:r>
      <w:r>
        <w:rPr>
          <w:rFonts w:ascii="Arial" w:hAnsi="Arial" w:cs="Arial"/>
          <w:color w:val="000000" w:themeColor="text1"/>
        </w:rPr>
        <w:t xml:space="preserve"> is under GOHSEP now. </w:t>
      </w:r>
      <w:proofErr w:type="gramStart"/>
      <w:r w:rsidR="00FB0DC6">
        <w:rPr>
          <w:rFonts w:ascii="Arial" w:hAnsi="Arial" w:cs="Arial"/>
          <w:color w:val="000000" w:themeColor="text1"/>
        </w:rPr>
        <w:t>97</w:t>
      </w:r>
      <w:proofErr w:type="gramEnd"/>
      <w:r w:rsidR="00FB0DC6">
        <w:rPr>
          <w:rFonts w:ascii="Arial" w:hAnsi="Arial" w:cs="Arial"/>
          <w:color w:val="000000" w:themeColor="text1"/>
        </w:rPr>
        <w:t xml:space="preserve"> assessments have been completed to date.</w:t>
      </w:r>
    </w:p>
    <w:p w:rsidR="00FB0DC6" w:rsidRDefault="00FB0DC6" w:rsidP="00FC0524">
      <w:pPr>
        <w:pStyle w:val="ListParagraph"/>
        <w:numPr>
          <w:ilvl w:val="0"/>
          <w:numId w:val="12"/>
        </w:numPr>
        <w:rPr>
          <w:rFonts w:ascii="Arial" w:hAnsi="Arial" w:cs="Arial"/>
          <w:color w:val="000000" w:themeColor="text1"/>
        </w:rPr>
      </w:pPr>
      <w:proofErr w:type="gramStart"/>
      <w:r>
        <w:rPr>
          <w:rFonts w:ascii="Arial" w:hAnsi="Arial" w:cs="Arial"/>
          <w:color w:val="000000" w:themeColor="text1"/>
        </w:rPr>
        <w:t>137,000</w:t>
      </w:r>
      <w:proofErr w:type="gramEnd"/>
      <w:r>
        <w:rPr>
          <w:rFonts w:ascii="Arial" w:hAnsi="Arial" w:cs="Arial"/>
          <w:color w:val="000000" w:themeColor="text1"/>
        </w:rPr>
        <w:t xml:space="preserve"> endpoint</w:t>
      </w:r>
      <w:r w:rsidR="00E65C44">
        <w:rPr>
          <w:rFonts w:ascii="Arial" w:hAnsi="Arial" w:cs="Arial"/>
          <w:color w:val="000000" w:themeColor="text1"/>
        </w:rPr>
        <w:t xml:space="preserve"> detection software deployments completed, anticipate having 150,000 deployments</w:t>
      </w:r>
      <w:r>
        <w:rPr>
          <w:rFonts w:ascii="Arial" w:hAnsi="Arial" w:cs="Arial"/>
          <w:color w:val="000000" w:themeColor="text1"/>
        </w:rPr>
        <w:t xml:space="preserve"> by the end of the fi</w:t>
      </w:r>
      <w:r w:rsidR="00E65C44">
        <w:rPr>
          <w:rFonts w:ascii="Arial" w:hAnsi="Arial" w:cs="Arial"/>
          <w:color w:val="000000" w:themeColor="text1"/>
        </w:rPr>
        <w:t>scal year. Software licenses to</w:t>
      </w:r>
      <w:r>
        <w:rPr>
          <w:rFonts w:ascii="Arial" w:hAnsi="Arial" w:cs="Arial"/>
          <w:color w:val="000000" w:themeColor="text1"/>
        </w:rPr>
        <w:t xml:space="preserve"> </w:t>
      </w:r>
      <w:proofErr w:type="gramStart"/>
      <w:r>
        <w:rPr>
          <w:rFonts w:ascii="Arial" w:hAnsi="Arial" w:cs="Arial"/>
          <w:color w:val="000000" w:themeColor="text1"/>
        </w:rPr>
        <w:t>be renewed</w:t>
      </w:r>
      <w:proofErr w:type="gramEnd"/>
      <w:r>
        <w:rPr>
          <w:rFonts w:ascii="Arial" w:hAnsi="Arial" w:cs="Arial"/>
          <w:color w:val="000000" w:themeColor="text1"/>
        </w:rPr>
        <w:t xml:space="preserve"> as funding is approved. </w:t>
      </w:r>
    </w:p>
    <w:p w:rsidR="00FB0DC6" w:rsidRDefault="00FB0DC6" w:rsidP="00FC0524">
      <w:pPr>
        <w:pStyle w:val="ListParagraph"/>
        <w:numPr>
          <w:ilvl w:val="0"/>
          <w:numId w:val="12"/>
        </w:numPr>
        <w:rPr>
          <w:rFonts w:ascii="Arial" w:hAnsi="Arial" w:cs="Arial"/>
          <w:color w:val="000000" w:themeColor="text1"/>
        </w:rPr>
      </w:pPr>
      <w:r>
        <w:rPr>
          <w:rFonts w:ascii="Arial" w:hAnsi="Arial" w:cs="Arial"/>
          <w:color w:val="000000" w:themeColor="text1"/>
        </w:rPr>
        <w:t>CTAC</w:t>
      </w:r>
      <w:r w:rsidR="003B27F7">
        <w:rPr>
          <w:rFonts w:ascii="Arial" w:hAnsi="Arial" w:cs="Arial"/>
          <w:color w:val="000000" w:themeColor="text1"/>
        </w:rPr>
        <w:t xml:space="preserve"> (Cyber Threat Analysis Center)</w:t>
      </w:r>
      <w:r>
        <w:rPr>
          <w:rFonts w:ascii="Arial" w:hAnsi="Arial" w:cs="Arial"/>
          <w:color w:val="000000" w:themeColor="text1"/>
        </w:rPr>
        <w:t>, security operations center</w:t>
      </w:r>
      <w:r w:rsidR="003B27F7">
        <w:rPr>
          <w:rFonts w:ascii="Arial" w:hAnsi="Arial" w:cs="Arial"/>
          <w:color w:val="000000" w:themeColor="text1"/>
        </w:rPr>
        <w:t xml:space="preserve"> (SOC)</w:t>
      </w:r>
      <w:r>
        <w:rPr>
          <w:rFonts w:ascii="Arial" w:hAnsi="Arial" w:cs="Arial"/>
          <w:color w:val="000000" w:themeColor="text1"/>
        </w:rPr>
        <w:t>, came online January 1</w:t>
      </w:r>
      <w:r w:rsidRPr="00FB0DC6">
        <w:rPr>
          <w:rFonts w:ascii="Arial" w:hAnsi="Arial" w:cs="Arial"/>
          <w:color w:val="000000" w:themeColor="text1"/>
          <w:vertAlign w:val="superscript"/>
        </w:rPr>
        <w:t>st</w:t>
      </w:r>
      <w:r>
        <w:rPr>
          <w:rFonts w:ascii="Arial" w:hAnsi="Arial" w:cs="Arial"/>
          <w:color w:val="000000" w:themeColor="text1"/>
        </w:rPr>
        <w:t xml:space="preserve">. Team is gathering </w:t>
      </w:r>
      <w:proofErr w:type="gramStart"/>
      <w:r>
        <w:rPr>
          <w:rFonts w:ascii="Arial" w:hAnsi="Arial" w:cs="Arial"/>
          <w:color w:val="000000" w:themeColor="text1"/>
        </w:rPr>
        <w:t>intel</w:t>
      </w:r>
      <w:proofErr w:type="gramEnd"/>
      <w:r>
        <w:rPr>
          <w:rFonts w:ascii="Arial" w:hAnsi="Arial" w:cs="Arial"/>
          <w:color w:val="000000" w:themeColor="text1"/>
        </w:rPr>
        <w:t xml:space="preserve"> and disseminated to help keep adversaries at bay. Intel determines indicators of compromise to help harden networks. </w:t>
      </w:r>
    </w:p>
    <w:p w:rsidR="00FB0DC6" w:rsidRDefault="00FB0DC6" w:rsidP="00FC0524">
      <w:pPr>
        <w:pStyle w:val="ListParagraph"/>
        <w:numPr>
          <w:ilvl w:val="0"/>
          <w:numId w:val="12"/>
        </w:numPr>
        <w:rPr>
          <w:rFonts w:ascii="Arial" w:hAnsi="Arial" w:cs="Arial"/>
          <w:color w:val="000000" w:themeColor="text1"/>
        </w:rPr>
      </w:pPr>
      <w:r>
        <w:rPr>
          <w:rFonts w:ascii="Arial" w:hAnsi="Arial" w:cs="Arial"/>
          <w:color w:val="000000" w:themeColor="text1"/>
        </w:rPr>
        <w:t>F</w:t>
      </w:r>
      <w:r w:rsidR="00015F3C">
        <w:rPr>
          <w:rFonts w:ascii="Arial" w:hAnsi="Arial" w:cs="Arial"/>
          <w:color w:val="000000" w:themeColor="text1"/>
        </w:rPr>
        <w:t xml:space="preserve">ull SOC </w:t>
      </w:r>
      <w:proofErr w:type="gramStart"/>
      <w:r w:rsidR="00015F3C">
        <w:rPr>
          <w:rFonts w:ascii="Arial" w:hAnsi="Arial" w:cs="Arial"/>
          <w:color w:val="000000" w:themeColor="text1"/>
        </w:rPr>
        <w:t>will be kicked off</w:t>
      </w:r>
      <w:proofErr w:type="gramEnd"/>
      <w:r w:rsidR="00015F3C">
        <w:rPr>
          <w:rFonts w:ascii="Arial" w:hAnsi="Arial" w:cs="Arial"/>
          <w:color w:val="000000" w:themeColor="text1"/>
        </w:rPr>
        <w:t xml:space="preserve"> in April. Rolling out to the entire state in the first quarter of 2026. </w:t>
      </w:r>
    </w:p>
    <w:p w:rsidR="00015F3C" w:rsidRDefault="00015F3C" w:rsidP="00FC0524">
      <w:pPr>
        <w:pStyle w:val="ListParagraph"/>
        <w:numPr>
          <w:ilvl w:val="0"/>
          <w:numId w:val="12"/>
        </w:numPr>
        <w:rPr>
          <w:rFonts w:ascii="Arial" w:hAnsi="Arial" w:cs="Arial"/>
          <w:color w:val="000000" w:themeColor="text1"/>
        </w:rPr>
      </w:pPr>
      <w:r>
        <w:rPr>
          <w:rFonts w:ascii="Arial" w:hAnsi="Arial" w:cs="Arial"/>
          <w:color w:val="000000" w:themeColor="text1"/>
        </w:rPr>
        <w:t xml:space="preserve">Incident response team responded to two incidents after Christmas. Team is responding to 15-16 </w:t>
      </w:r>
      <w:r w:rsidR="00965C60">
        <w:rPr>
          <w:rFonts w:ascii="Arial" w:hAnsi="Arial" w:cs="Arial"/>
          <w:color w:val="000000" w:themeColor="text1"/>
        </w:rPr>
        <w:t xml:space="preserve">large incidents a year, and 20 smaller incidents per year. </w:t>
      </w:r>
    </w:p>
    <w:p w:rsidR="00015F3C" w:rsidRDefault="00015F3C" w:rsidP="00FC0524">
      <w:pPr>
        <w:pStyle w:val="ListParagraph"/>
        <w:numPr>
          <w:ilvl w:val="0"/>
          <w:numId w:val="12"/>
        </w:numPr>
        <w:rPr>
          <w:rFonts w:ascii="Arial" w:hAnsi="Arial" w:cs="Arial"/>
          <w:color w:val="000000" w:themeColor="text1"/>
        </w:rPr>
      </w:pPr>
      <w:r>
        <w:rPr>
          <w:rFonts w:ascii="Arial" w:hAnsi="Arial" w:cs="Arial"/>
          <w:color w:val="000000" w:themeColor="text1"/>
        </w:rPr>
        <w:t xml:space="preserve">Over the next 60 days, cyber is focused on the City of New Orleans to provide available resources to monitor their networks during Super Bowl and Mardi </w:t>
      </w:r>
      <w:proofErr w:type="gramStart"/>
      <w:r>
        <w:rPr>
          <w:rFonts w:ascii="Arial" w:hAnsi="Arial" w:cs="Arial"/>
          <w:color w:val="000000" w:themeColor="text1"/>
        </w:rPr>
        <w:t>Gras</w:t>
      </w:r>
      <w:proofErr w:type="gramEnd"/>
      <w:r>
        <w:rPr>
          <w:rFonts w:ascii="Arial" w:hAnsi="Arial" w:cs="Arial"/>
          <w:color w:val="000000" w:themeColor="text1"/>
        </w:rPr>
        <w:t xml:space="preserve">. </w:t>
      </w:r>
    </w:p>
    <w:p w:rsidR="00F87992" w:rsidRPr="007C4338" w:rsidRDefault="00F87992" w:rsidP="00F87992">
      <w:pPr>
        <w:pStyle w:val="ListParagraph"/>
        <w:rPr>
          <w:rFonts w:ascii="Arial" w:hAnsi="Arial" w:cs="Arial"/>
          <w:color w:val="000000" w:themeColor="text1"/>
          <w:u w:val="single"/>
        </w:rPr>
      </w:pPr>
    </w:p>
    <w:p w:rsidR="00A01AA8" w:rsidRPr="002B0830" w:rsidRDefault="00F654E6" w:rsidP="00945F66">
      <w:pPr>
        <w:pStyle w:val="ListParagraph"/>
        <w:ind w:left="0"/>
        <w:contextualSpacing/>
        <w:jc w:val="both"/>
        <w:rPr>
          <w:rFonts w:ascii="Arial" w:hAnsi="Arial" w:cs="Arial"/>
          <w:b/>
        </w:rPr>
      </w:pPr>
      <w:r w:rsidRPr="002B0830">
        <w:rPr>
          <w:rFonts w:ascii="Arial" w:hAnsi="Arial" w:cs="Arial"/>
          <w:b/>
        </w:rPr>
        <w:t>Public Assistance</w:t>
      </w:r>
      <w:r w:rsidR="00A01AA8" w:rsidRPr="002B0830">
        <w:rPr>
          <w:rFonts w:ascii="Arial" w:hAnsi="Arial" w:cs="Arial"/>
          <w:b/>
        </w:rPr>
        <w:t xml:space="preserve"> Updates</w:t>
      </w:r>
    </w:p>
    <w:p w:rsidR="002C20AE" w:rsidRDefault="00D213B8" w:rsidP="00945F66">
      <w:pPr>
        <w:pStyle w:val="ListParagraph"/>
        <w:ind w:left="0"/>
        <w:contextualSpacing/>
        <w:jc w:val="both"/>
        <w:rPr>
          <w:rFonts w:ascii="Arial" w:hAnsi="Arial" w:cs="Arial"/>
        </w:rPr>
      </w:pPr>
      <w:r>
        <w:rPr>
          <w:rFonts w:ascii="Arial" w:hAnsi="Arial" w:cs="Arial"/>
        </w:rPr>
        <w:t>Lynn</w:t>
      </w:r>
      <w:r w:rsidR="00F00998">
        <w:rPr>
          <w:rFonts w:ascii="Arial" w:hAnsi="Arial" w:cs="Arial"/>
        </w:rPr>
        <w:t>e</w:t>
      </w:r>
      <w:r>
        <w:rPr>
          <w:rFonts w:ascii="Arial" w:hAnsi="Arial" w:cs="Arial"/>
        </w:rPr>
        <w:t xml:space="preserve"> Browning</w:t>
      </w:r>
      <w:r w:rsidR="00A64E62" w:rsidRPr="002B0830">
        <w:rPr>
          <w:rFonts w:ascii="Arial" w:hAnsi="Arial" w:cs="Arial"/>
        </w:rPr>
        <w:t xml:space="preserve">, </w:t>
      </w:r>
      <w:r>
        <w:rPr>
          <w:rFonts w:ascii="Arial" w:hAnsi="Arial" w:cs="Arial"/>
        </w:rPr>
        <w:t>Asst. Director Public Assistance</w:t>
      </w:r>
    </w:p>
    <w:p w:rsidR="00015F3C" w:rsidRDefault="00015F3C" w:rsidP="00945F66">
      <w:pPr>
        <w:pStyle w:val="ListParagraph"/>
        <w:ind w:left="0"/>
        <w:contextualSpacing/>
        <w:jc w:val="both"/>
        <w:rPr>
          <w:rFonts w:ascii="Arial" w:hAnsi="Arial" w:cs="Arial"/>
        </w:rPr>
      </w:pPr>
    </w:p>
    <w:p w:rsidR="00015F3C" w:rsidRDefault="00015F3C" w:rsidP="00965C60">
      <w:pPr>
        <w:pStyle w:val="ListParagraph"/>
        <w:numPr>
          <w:ilvl w:val="0"/>
          <w:numId w:val="13"/>
        </w:numPr>
        <w:contextualSpacing/>
        <w:jc w:val="both"/>
        <w:rPr>
          <w:rFonts w:ascii="Arial" w:hAnsi="Arial" w:cs="Arial"/>
        </w:rPr>
      </w:pPr>
      <w:r>
        <w:rPr>
          <w:rFonts w:ascii="Arial" w:hAnsi="Arial" w:cs="Arial"/>
        </w:rPr>
        <w:lastRenderedPageBreak/>
        <w:t>F</w:t>
      </w:r>
      <w:r w:rsidR="00965C60">
        <w:rPr>
          <w:rFonts w:ascii="Arial" w:hAnsi="Arial" w:cs="Arial"/>
        </w:rPr>
        <w:t xml:space="preserve">EMA released PPG </w:t>
      </w:r>
      <w:r w:rsidR="00E65C44">
        <w:rPr>
          <w:rFonts w:ascii="Arial" w:hAnsi="Arial" w:cs="Arial"/>
        </w:rPr>
        <w:t>V</w:t>
      </w:r>
      <w:r w:rsidR="00965C60">
        <w:rPr>
          <w:rFonts w:ascii="Arial" w:hAnsi="Arial" w:cs="Arial"/>
        </w:rPr>
        <w:t>ersion 5. Any disaster that happened from 1/13</w:t>
      </w:r>
      <w:r w:rsidR="00135C56">
        <w:rPr>
          <w:rFonts w:ascii="Arial" w:hAnsi="Arial" w:cs="Arial"/>
        </w:rPr>
        <w:t>/2025</w:t>
      </w:r>
      <w:r w:rsidR="00E65C44">
        <w:rPr>
          <w:rFonts w:ascii="Arial" w:hAnsi="Arial" w:cs="Arial"/>
        </w:rPr>
        <w:t xml:space="preserve"> and beyond </w:t>
      </w:r>
      <w:proofErr w:type="gramStart"/>
      <w:r w:rsidR="00E65C44">
        <w:rPr>
          <w:rFonts w:ascii="Arial" w:hAnsi="Arial" w:cs="Arial"/>
        </w:rPr>
        <w:t>is</w:t>
      </w:r>
      <w:r w:rsidR="00965C60">
        <w:rPr>
          <w:rFonts w:ascii="Arial" w:hAnsi="Arial" w:cs="Arial"/>
        </w:rPr>
        <w:t xml:space="preserve"> covered</w:t>
      </w:r>
      <w:proofErr w:type="gramEnd"/>
      <w:r w:rsidR="00965C60">
        <w:rPr>
          <w:rFonts w:ascii="Arial" w:hAnsi="Arial" w:cs="Arial"/>
        </w:rPr>
        <w:t xml:space="preserve"> under this policy guidance. Some highlights:</w:t>
      </w:r>
    </w:p>
    <w:p w:rsidR="00965C60" w:rsidRDefault="00965C60" w:rsidP="00965C60">
      <w:pPr>
        <w:pStyle w:val="ListParagraph"/>
        <w:numPr>
          <w:ilvl w:val="1"/>
          <w:numId w:val="13"/>
        </w:numPr>
        <w:contextualSpacing/>
        <w:jc w:val="both"/>
        <w:rPr>
          <w:rFonts w:ascii="Arial" w:hAnsi="Arial" w:cs="Arial"/>
        </w:rPr>
      </w:pPr>
      <w:r>
        <w:rPr>
          <w:rFonts w:ascii="Arial" w:hAnsi="Arial" w:cs="Arial"/>
        </w:rPr>
        <w:t xml:space="preserve">Removed pre-approval requirement for non-congregate sheltering at traditional settings, such as hotels and </w:t>
      </w:r>
      <w:r w:rsidR="00135C56">
        <w:rPr>
          <w:rFonts w:ascii="Arial" w:hAnsi="Arial" w:cs="Arial"/>
        </w:rPr>
        <w:t>dormitories</w:t>
      </w:r>
    </w:p>
    <w:p w:rsidR="00965C60" w:rsidRDefault="00965C60" w:rsidP="00965C60">
      <w:pPr>
        <w:pStyle w:val="ListParagraph"/>
        <w:numPr>
          <w:ilvl w:val="1"/>
          <w:numId w:val="13"/>
        </w:numPr>
        <w:contextualSpacing/>
        <w:jc w:val="both"/>
        <w:rPr>
          <w:rFonts w:ascii="Arial" w:hAnsi="Arial" w:cs="Arial"/>
        </w:rPr>
      </w:pPr>
      <w:r>
        <w:rPr>
          <w:rFonts w:ascii="Arial" w:hAnsi="Arial" w:cs="Arial"/>
        </w:rPr>
        <w:t xml:space="preserve">Removed </w:t>
      </w:r>
      <w:r w:rsidR="00877B4B">
        <w:rPr>
          <w:rFonts w:ascii="Arial" w:hAnsi="Arial" w:cs="Arial"/>
        </w:rPr>
        <w:t>childcare</w:t>
      </w:r>
      <w:r>
        <w:rPr>
          <w:rFonts w:ascii="Arial" w:hAnsi="Arial" w:cs="Arial"/>
        </w:rPr>
        <w:t xml:space="preserve"> services as a standalone protective measure; childcare services are only eligible as associated with a sheltering activity. </w:t>
      </w:r>
    </w:p>
    <w:p w:rsidR="00965C60" w:rsidRDefault="00965C60" w:rsidP="00965C60">
      <w:pPr>
        <w:pStyle w:val="ListParagraph"/>
        <w:numPr>
          <w:ilvl w:val="1"/>
          <w:numId w:val="13"/>
        </w:numPr>
        <w:contextualSpacing/>
        <w:jc w:val="both"/>
        <w:rPr>
          <w:rFonts w:ascii="Arial" w:hAnsi="Arial" w:cs="Arial"/>
        </w:rPr>
      </w:pPr>
      <w:r>
        <w:rPr>
          <w:rFonts w:ascii="Arial" w:hAnsi="Arial" w:cs="Arial"/>
        </w:rPr>
        <w:t xml:space="preserve">Defined emergency sheltering to include household pets and service animals; previously there was an expectation that if a survivor was not sheltering their pet was not eligible. </w:t>
      </w:r>
    </w:p>
    <w:p w:rsidR="00965C60" w:rsidRDefault="00965C60" w:rsidP="00965C60">
      <w:pPr>
        <w:pStyle w:val="ListParagraph"/>
        <w:numPr>
          <w:ilvl w:val="1"/>
          <w:numId w:val="13"/>
        </w:numPr>
        <w:contextualSpacing/>
        <w:jc w:val="both"/>
        <w:rPr>
          <w:rFonts w:ascii="Arial" w:hAnsi="Arial" w:cs="Arial"/>
        </w:rPr>
      </w:pPr>
      <w:r>
        <w:rPr>
          <w:rFonts w:ascii="Arial" w:hAnsi="Arial" w:cs="Arial"/>
        </w:rPr>
        <w:t>A</w:t>
      </w:r>
      <w:r w:rsidR="00135C56">
        <w:rPr>
          <w:rFonts w:ascii="Arial" w:hAnsi="Arial" w:cs="Arial"/>
        </w:rPr>
        <w:t xml:space="preserve">dded contract clauses for telecommunication services and domestic preference for procurement. </w:t>
      </w:r>
    </w:p>
    <w:p w:rsidR="00135C56" w:rsidRDefault="00877B4B" w:rsidP="00965C60">
      <w:pPr>
        <w:pStyle w:val="ListParagraph"/>
        <w:numPr>
          <w:ilvl w:val="1"/>
          <w:numId w:val="13"/>
        </w:numPr>
        <w:contextualSpacing/>
        <w:jc w:val="both"/>
        <w:rPr>
          <w:rFonts w:ascii="Arial" w:hAnsi="Arial" w:cs="Arial"/>
        </w:rPr>
      </w:pPr>
      <w:r>
        <w:rPr>
          <w:rFonts w:ascii="Arial" w:hAnsi="Arial" w:cs="Arial"/>
        </w:rPr>
        <w:t xml:space="preserve">FEMA is </w:t>
      </w:r>
      <w:r w:rsidR="00135C56">
        <w:rPr>
          <w:rFonts w:ascii="Arial" w:hAnsi="Arial" w:cs="Arial"/>
        </w:rPr>
        <w:t xml:space="preserve">trying to find more opportunities to do mitigation under public assistance for all hazards, not just the hazard that causes the damage. Looking for more opportunities to include replacement or relocations. </w:t>
      </w:r>
    </w:p>
    <w:p w:rsidR="00135C56" w:rsidRDefault="00135C56" w:rsidP="00965C60">
      <w:pPr>
        <w:pStyle w:val="ListParagraph"/>
        <w:numPr>
          <w:ilvl w:val="1"/>
          <w:numId w:val="13"/>
        </w:numPr>
        <w:contextualSpacing/>
        <w:jc w:val="both"/>
        <w:rPr>
          <w:rFonts w:ascii="Arial" w:hAnsi="Arial" w:cs="Arial"/>
        </w:rPr>
      </w:pPr>
      <w:r>
        <w:rPr>
          <w:rFonts w:ascii="Arial" w:hAnsi="Arial" w:cs="Arial"/>
        </w:rPr>
        <w:t xml:space="preserve">Clarified that under mosquito abatement, when calculating the last 3 years, the disaster year will not be included because that is outside of the norm. </w:t>
      </w:r>
    </w:p>
    <w:p w:rsidR="00135C56" w:rsidRPr="00965C60" w:rsidRDefault="00135C56" w:rsidP="00135C56">
      <w:pPr>
        <w:pStyle w:val="ListParagraph"/>
        <w:numPr>
          <w:ilvl w:val="0"/>
          <w:numId w:val="13"/>
        </w:numPr>
        <w:contextualSpacing/>
        <w:jc w:val="both"/>
        <w:rPr>
          <w:rFonts w:ascii="Arial" w:hAnsi="Arial" w:cs="Arial"/>
        </w:rPr>
      </w:pPr>
      <w:r>
        <w:rPr>
          <w:rFonts w:ascii="Arial" w:hAnsi="Arial" w:cs="Arial"/>
        </w:rPr>
        <w:t xml:space="preserve">Deloitte is a contractor for GOHSEP for grants management and close out activities. If you receive emails from external contractors, and you have a concern of the validity, please reach out to PA. </w:t>
      </w:r>
    </w:p>
    <w:p w:rsidR="00393BE1" w:rsidRDefault="00393BE1" w:rsidP="00945F66">
      <w:pPr>
        <w:pStyle w:val="ListParagraph"/>
        <w:ind w:left="0"/>
        <w:contextualSpacing/>
        <w:jc w:val="both"/>
        <w:rPr>
          <w:rFonts w:ascii="Arial" w:hAnsi="Arial" w:cs="Arial"/>
        </w:rPr>
      </w:pPr>
    </w:p>
    <w:p w:rsidR="00EF7CAD" w:rsidRPr="00015F3C" w:rsidRDefault="00EF7CAD" w:rsidP="00015F3C">
      <w:pPr>
        <w:pStyle w:val="ListParagraph"/>
        <w:ind w:left="0"/>
        <w:contextualSpacing/>
        <w:jc w:val="both"/>
        <w:rPr>
          <w:rFonts w:ascii="Arial" w:hAnsi="Arial" w:cs="Arial"/>
          <w:b/>
        </w:rPr>
      </w:pPr>
      <w:r w:rsidRPr="00015F3C">
        <w:rPr>
          <w:rFonts w:ascii="Arial" w:hAnsi="Arial" w:cs="Arial"/>
          <w:b/>
        </w:rPr>
        <w:t>Hazard Mitigation</w:t>
      </w:r>
      <w:r w:rsidR="00877B4B">
        <w:rPr>
          <w:rFonts w:ascii="Arial" w:hAnsi="Arial" w:cs="Arial"/>
          <w:b/>
        </w:rPr>
        <w:t>/Preparedness Grants</w:t>
      </w:r>
      <w:r w:rsidRPr="00015F3C">
        <w:rPr>
          <w:rFonts w:ascii="Arial" w:hAnsi="Arial" w:cs="Arial"/>
          <w:b/>
        </w:rPr>
        <w:t xml:space="preserve"> Updates</w:t>
      </w:r>
    </w:p>
    <w:p w:rsidR="00F257A0" w:rsidRDefault="00F87992" w:rsidP="00945F66">
      <w:pPr>
        <w:jc w:val="both"/>
        <w:rPr>
          <w:rFonts w:ascii="Arial" w:hAnsi="Arial" w:cs="Arial"/>
        </w:rPr>
      </w:pPr>
      <w:r>
        <w:rPr>
          <w:rFonts w:ascii="Arial" w:hAnsi="Arial" w:cs="Arial"/>
        </w:rPr>
        <w:t>Sandra Dugas Gaspard</w:t>
      </w:r>
      <w:r w:rsidR="0096445A" w:rsidRPr="002B0830">
        <w:rPr>
          <w:rFonts w:ascii="Arial" w:hAnsi="Arial" w:cs="Arial"/>
        </w:rPr>
        <w:t>,</w:t>
      </w:r>
      <w:r w:rsidR="00EF7CAD" w:rsidRPr="002B0830">
        <w:rPr>
          <w:rFonts w:ascii="Arial" w:hAnsi="Arial" w:cs="Arial"/>
        </w:rPr>
        <w:t xml:space="preserve"> </w:t>
      </w:r>
      <w:r>
        <w:rPr>
          <w:rFonts w:ascii="Arial" w:hAnsi="Arial" w:cs="Arial"/>
        </w:rPr>
        <w:t>Asst. Director Hazard Mitigation</w:t>
      </w:r>
    </w:p>
    <w:p w:rsidR="00393BE1" w:rsidRDefault="00393BE1" w:rsidP="00945F66">
      <w:pPr>
        <w:jc w:val="both"/>
        <w:rPr>
          <w:rFonts w:ascii="Arial" w:hAnsi="Arial" w:cs="Arial"/>
        </w:rPr>
      </w:pPr>
    </w:p>
    <w:p w:rsidR="00015F3C" w:rsidRDefault="00C21F13" w:rsidP="00E46B18">
      <w:pPr>
        <w:pStyle w:val="ListParagraph"/>
        <w:numPr>
          <w:ilvl w:val="0"/>
          <w:numId w:val="7"/>
        </w:numPr>
        <w:jc w:val="both"/>
        <w:rPr>
          <w:rFonts w:ascii="Arial" w:hAnsi="Arial" w:cs="Arial"/>
        </w:rPr>
      </w:pPr>
      <w:r>
        <w:rPr>
          <w:rFonts w:ascii="Arial" w:hAnsi="Arial" w:cs="Arial"/>
        </w:rPr>
        <w:t xml:space="preserve">Transportation locked down for Transition Center: </w:t>
      </w:r>
      <w:proofErr w:type="gramStart"/>
      <w:r>
        <w:rPr>
          <w:rFonts w:ascii="Arial" w:hAnsi="Arial" w:cs="Arial"/>
        </w:rPr>
        <w:t>8</w:t>
      </w:r>
      <w:proofErr w:type="gramEnd"/>
      <w:r>
        <w:rPr>
          <w:rFonts w:ascii="Arial" w:hAnsi="Arial" w:cs="Arial"/>
        </w:rPr>
        <w:t xml:space="preserve"> buses for 1/15, working with Troop NOLA to see how many are needed for Thursday, and on Friday vans will be used. </w:t>
      </w:r>
    </w:p>
    <w:p w:rsidR="00C21F13" w:rsidRDefault="00C21F13" w:rsidP="00E46B18">
      <w:pPr>
        <w:pStyle w:val="ListParagraph"/>
        <w:numPr>
          <w:ilvl w:val="0"/>
          <w:numId w:val="7"/>
        </w:numPr>
        <w:jc w:val="both"/>
        <w:rPr>
          <w:rFonts w:ascii="Arial" w:hAnsi="Arial" w:cs="Arial"/>
        </w:rPr>
      </w:pPr>
      <w:r>
        <w:rPr>
          <w:rFonts w:ascii="Arial" w:hAnsi="Arial" w:cs="Arial"/>
        </w:rPr>
        <w:t xml:space="preserve">FY 2024 BRIC and FMA applications have opened. Opened Monday 1/6, </w:t>
      </w:r>
      <w:r w:rsidR="00877B4B">
        <w:rPr>
          <w:rFonts w:ascii="Arial" w:hAnsi="Arial" w:cs="Arial"/>
        </w:rPr>
        <w:t xml:space="preserve">applications </w:t>
      </w:r>
      <w:r>
        <w:rPr>
          <w:rFonts w:ascii="Arial" w:hAnsi="Arial" w:cs="Arial"/>
        </w:rPr>
        <w:t xml:space="preserve">March </w:t>
      </w:r>
      <w:proofErr w:type="gramStart"/>
      <w:r>
        <w:rPr>
          <w:rFonts w:ascii="Arial" w:hAnsi="Arial" w:cs="Arial"/>
        </w:rPr>
        <w:t>18</w:t>
      </w:r>
      <w:r w:rsidRPr="00C21F13">
        <w:rPr>
          <w:rFonts w:ascii="Arial" w:hAnsi="Arial" w:cs="Arial"/>
          <w:vertAlign w:val="superscript"/>
        </w:rPr>
        <w:t>th</w:t>
      </w:r>
      <w:proofErr w:type="gramEnd"/>
      <w:r>
        <w:rPr>
          <w:rFonts w:ascii="Arial" w:hAnsi="Arial" w:cs="Arial"/>
        </w:rPr>
        <w:t xml:space="preserve">. </w:t>
      </w:r>
    </w:p>
    <w:p w:rsidR="00C21F13" w:rsidRDefault="00C21F13" w:rsidP="00E46B18">
      <w:pPr>
        <w:pStyle w:val="ListParagraph"/>
        <w:numPr>
          <w:ilvl w:val="0"/>
          <w:numId w:val="7"/>
        </w:numPr>
        <w:jc w:val="both"/>
        <w:rPr>
          <w:rFonts w:ascii="Arial" w:hAnsi="Arial" w:cs="Arial"/>
        </w:rPr>
      </w:pPr>
      <w:r>
        <w:rPr>
          <w:rFonts w:ascii="Arial" w:hAnsi="Arial" w:cs="Arial"/>
        </w:rPr>
        <w:t>BRIC</w:t>
      </w:r>
      <w:r w:rsidR="00877B4B">
        <w:rPr>
          <w:rFonts w:ascii="Arial" w:hAnsi="Arial" w:cs="Arial"/>
        </w:rPr>
        <w:t>,</w:t>
      </w:r>
      <w:r>
        <w:rPr>
          <w:rFonts w:ascii="Arial" w:hAnsi="Arial" w:cs="Arial"/>
        </w:rPr>
        <w:t xml:space="preserve"> </w:t>
      </w:r>
      <w:r w:rsidR="00877B4B">
        <w:rPr>
          <w:rFonts w:ascii="Arial" w:hAnsi="Arial" w:cs="Arial"/>
        </w:rPr>
        <w:t xml:space="preserve">funding </w:t>
      </w:r>
      <w:r>
        <w:rPr>
          <w:rFonts w:ascii="Arial" w:hAnsi="Arial" w:cs="Arial"/>
        </w:rPr>
        <w:t xml:space="preserve">total of </w:t>
      </w:r>
      <w:r w:rsidR="00877B4B">
        <w:rPr>
          <w:rFonts w:ascii="Arial" w:hAnsi="Arial" w:cs="Arial"/>
        </w:rPr>
        <w:t>$</w:t>
      </w:r>
      <w:r>
        <w:rPr>
          <w:rFonts w:ascii="Arial" w:hAnsi="Arial" w:cs="Arial"/>
        </w:rPr>
        <w:t xml:space="preserve">750 million, </w:t>
      </w:r>
      <w:r w:rsidR="00877B4B">
        <w:rPr>
          <w:rFonts w:ascii="Arial" w:hAnsi="Arial" w:cs="Arial"/>
        </w:rPr>
        <w:t>$</w:t>
      </w:r>
      <w:r>
        <w:rPr>
          <w:rFonts w:ascii="Arial" w:hAnsi="Arial" w:cs="Arial"/>
        </w:rPr>
        <w:t xml:space="preserve">451 available for national competition, up to 10% of national competition is reserved for project scoping. </w:t>
      </w:r>
      <w:r w:rsidR="00877B4B">
        <w:rPr>
          <w:rFonts w:ascii="Arial" w:hAnsi="Arial" w:cs="Arial"/>
        </w:rPr>
        <w:t>$</w:t>
      </w:r>
      <w:r>
        <w:rPr>
          <w:rFonts w:ascii="Arial" w:hAnsi="Arial" w:cs="Arial"/>
        </w:rPr>
        <w:t xml:space="preserve">150 million cap on amount of BRIC funding that any one recipient can receive, so Louisiana will not receive more than </w:t>
      </w:r>
      <w:r w:rsidR="00877B4B">
        <w:rPr>
          <w:rFonts w:ascii="Arial" w:hAnsi="Arial" w:cs="Arial"/>
        </w:rPr>
        <w:t>$</w:t>
      </w:r>
      <w:r>
        <w:rPr>
          <w:rFonts w:ascii="Arial" w:hAnsi="Arial" w:cs="Arial"/>
        </w:rPr>
        <w:t>150 million</w:t>
      </w:r>
    </w:p>
    <w:p w:rsidR="00C21F13" w:rsidRDefault="00C21F13" w:rsidP="00E46B18">
      <w:pPr>
        <w:pStyle w:val="ListParagraph"/>
        <w:numPr>
          <w:ilvl w:val="0"/>
          <w:numId w:val="7"/>
        </w:numPr>
        <w:jc w:val="both"/>
        <w:rPr>
          <w:rFonts w:ascii="Arial" w:hAnsi="Arial" w:cs="Arial"/>
        </w:rPr>
      </w:pPr>
      <w:r>
        <w:rPr>
          <w:rFonts w:ascii="Arial" w:hAnsi="Arial" w:cs="Arial"/>
        </w:rPr>
        <w:t>FMA</w:t>
      </w:r>
      <w:r w:rsidR="00877B4B">
        <w:rPr>
          <w:rFonts w:ascii="Arial" w:hAnsi="Arial" w:cs="Arial"/>
        </w:rPr>
        <w:t>, funding</w:t>
      </w:r>
      <w:r>
        <w:rPr>
          <w:rFonts w:ascii="Arial" w:hAnsi="Arial" w:cs="Arial"/>
        </w:rPr>
        <w:t xml:space="preserve"> total of </w:t>
      </w:r>
      <w:r w:rsidR="00877B4B">
        <w:rPr>
          <w:rFonts w:ascii="Arial" w:hAnsi="Arial" w:cs="Arial"/>
        </w:rPr>
        <w:t>$</w:t>
      </w:r>
      <w:r>
        <w:rPr>
          <w:rFonts w:ascii="Arial" w:hAnsi="Arial" w:cs="Arial"/>
        </w:rPr>
        <w:t>600 million, must benefit the NFIP</w:t>
      </w:r>
      <w:r w:rsidR="00877B4B">
        <w:rPr>
          <w:rFonts w:ascii="Arial" w:hAnsi="Arial" w:cs="Arial"/>
        </w:rPr>
        <w:t>. P</w:t>
      </w:r>
      <w:r>
        <w:rPr>
          <w:rFonts w:ascii="Arial" w:hAnsi="Arial" w:cs="Arial"/>
        </w:rPr>
        <w:t>rimarily for capability and capacity building, localized flood reduction, and individual flood mitigation measures (residential).</w:t>
      </w:r>
    </w:p>
    <w:p w:rsidR="00C21F13" w:rsidRDefault="00C21F13" w:rsidP="00E46B18">
      <w:pPr>
        <w:pStyle w:val="ListParagraph"/>
        <w:numPr>
          <w:ilvl w:val="0"/>
          <w:numId w:val="7"/>
        </w:numPr>
        <w:jc w:val="both"/>
        <w:rPr>
          <w:rFonts w:ascii="Arial" w:hAnsi="Arial" w:cs="Arial"/>
        </w:rPr>
      </w:pPr>
      <w:r>
        <w:rPr>
          <w:rFonts w:ascii="Arial" w:hAnsi="Arial" w:cs="Arial"/>
        </w:rPr>
        <w:t>FMA Swift Current</w:t>
      </w:r>
      <w:r w:rsidR="003B27F7">
        <w:rPr>
          <w:rFonts w:ascii="Arial" w:hAnsi="Arial" w:cs="Arial"/>
        </w:rPr>
        <w:t>, funding total of</w:t>
      </w:r>
      <w:r>
        <w:rPr>
          <w:rFonts w:ascii="Arial" w:hAnsi="Arial" w:cs="Arial"/>
        </w:rPr>
        <w:t xml:space="preserve"> $40 million, application period closes in April. First interim deadline</w:t>
      </w:r>
      <w:r w:rsidR="00877B4B">
        <w:rPr>
          <w:rFonts w:ascii="Arial" w:hAnsi="Arial" w:cs="Arial"/>
        </w:rPr>
        <w:t xml:space="preserve"> was 1/16, </w:t>
      </w:r>
      <w:proofErr w:type="gramStart"/>
      <w:r w:rsidR="00877B4B">
        <w:rPr>
          <w:rFonts w:ascii="Arial" w:hAnsi="Arial" w:cs="Arial"/>
        </w:rPr>
        <w:t>cannot be submitted</w:t>
      </w:r>
      <w:proofErr w:type="gramEnd"/>
      <w:r>
        <w:rPr>
          <w:rFonts w:ascii="Arial" w:hAnsi="Arial" w:cs="Arial"/>
        </w:rPr>
        <w:t xml:space="preserve"> later than 3/16. </w:t>
      </w:r>
    </w:p>
    <w:p w:rsidR="00C21F13" w:rsidRDefault="00C21F13" w:rsidP="00E46B18">
      <w:pPr>
        <w:pStyle w:val="ListParagraph"/>
        <w:numPr>
          <w:ilvl w:val="0"/>
          <w:numId w:val="7"/>
        </w:numPr>
        <w:jc w:val="both"/>
        <w:rPr>
          <w:rFonts w:ascii="Arial" w:hAnsi="Arial" w:cs="Arial"/>
        </w:rPr>
      </w:pPr>
      <w:r>
        <w:rPr>
          <w:rFonts w:ascii="Arial" w:hAnsi="Arial" w:cs="Arial"/>
        </w:rPr>
        <w:t xml:space="preserve">Six-month estimate for Francine HMPG </w:t>
      </w:r>
      <w:proofErr w:type="gramStart"/>
      <w:r>
        <w:rPr>
          <w:rFonts w:ascii="Arial" w:hAnsi="Arial" w:cs="Arial"/>
        </w:rPr>
        <w:t>will be released</w:t>
      </w:r>
      <w:proofErr w:type="gramEnd"/>
      <w:r>
        <w:rPr>
          <w:rFonts w:ascii="Arial" w:hAnsi="Arial" w:cs="Arial"/>
        </w:rPr>
        <w:t xml:space="preserve"> in March. Once allocation strategy is complete, parishes affected by Francine </w:t>
      </w:r>
      <w:proofErr w:type="gramStart"/>
      <w:r>
        <w:rPr>
          <w:rFonts w:ascii="Arial" w:hAnsi="Arial" w:cs="Arial"/>
        </w:rPr>
        <w:t>will be contacted</w:t>
      </w:r>
      <w:proofErr w:type="gramEnd"/>
      <w:r>
        <w:rPr>
          <w:rFonts w:ascii="Arial" w:hAnsi="Arial" w:cs="Arial"/>
        </w:rPr>
        <w:t xml:space="preserve">. </w:t>
      </w:r>
    </w:p>
    <w:p w:rsidR="00C21F13" w:rsidRDefault="00C21F13" w:rsidP="00E46B18">
      <w:pPr>
        <w:pStyle w:val="ListParagraph"/>
        <w:numPr>
          <w:ilvl w:val="0"/>
          <w:numId w:val="7"/>
        </w:numPr>
        <w:jc w:val="both"/>
        <w:rPr>
          <w:rFonts w:ascii="Arial" w:hAnsi="Arial" w:cs="Arial"/>
        </w:rPr>
      </w:pPr>
      <w:r>
        <w:rPr>
          <w:rFonts w:ascii="Arial" w:hAnsi="Arial" w:cs="Arial"/>
        </w:rPr>
        <w:t>Please direct any questions concernin</w:t>
      </w:r>
      <w:r w:rsidR="0077221C">
        <w:rPr>
          <w:rFonts w:ascii="Arial" w:hAnsi="Arial" w:cs="Arial"/>
        </w:rPr>
        <w:t>g annual certifications or quart</w:t>
      </w:r>
      <w:r>
        <w:rPr>
          <w:rFonts w:ascii="Arial" w:hAnsi="Arial" w:cs="Arial"/>
        </w:rPr>
        <w:t xml:space="preserve">erly reports to HM/Preparedness Grants. </w:t>
      </w:r>
    </w:p>
    <w:p w:rsidR="0077221C" w:rsidRDefault="0077221C" w:rsidP="00E46B18">
      <w:pPr>
        <w:pStyle w:val="ListParagraph"/>
        <w:numPr>
          <w:ilvl w:val="0"/>
          <w:numId w:val="7"/>
        </w:numPr>
        <w:jc w:val="both"/>
        <w:rPr>
          <w:rFonts w:ascii="Arial" w:hAnsi="Arial" w:cs="Arial"/>
        </w:rPr>
      </w:pPr>
      <w:r>
        <w:rPr>
          <w:rFonts w:ascii="Arial" w:hAnsi="Arial" w:cs="Arial"/>
        </w:rPr>
        <w:t xml:space="preserve">Preparedness grants has new staffing; they are still working through process improvements. </w:t>
      </w:r>
    </w:p>
    <w:p w:rsidR="00C21F13" w:rsidRDefault="0077221C" w:rsidP="00E46B18">
      <w:pPr>
        <w:pStyle w:val="ListParagraph"/>
        <w:numPr>
          <w:ilvl w:val="0"/>
          <w:numId w:val="7"/>
        </w:numPr>
        <w:jc w:val="both"/>
        <w:rPr>
          <w:rFonts w:ascii="Arial" w:hAnsi="Arial" w:cs="Arial"/>
        </w:rPr>
      </w:pPr>
      <w:r>
        <w:rPr>
          <w:rFonts w:ascii="Arial" w:hAnsi="Arial" w:cs="Arial"/>
        </w:rPr>
        <w:t>FY 2024 NSGP Supplemental, 1/24/2025 deadline (55 sub-applications received)</w:t>
      </w:r>
    </w:p>
    <w:p w:rsidR="0077221C" w:rsidRDefault="0077221C" w:rsidP="00E46B18">
      <w:pPr>
        <w:pStyle w:val="ListParagraph"/>
        <w:numPr>
          <w:ilvl w:val="0"/>
          <w:numId w:val="7"/>
        </w:numPr>
        <w:jc w:val="both"/>
        <w:rPr>
          <w:rFonts w:ascii="Arial" w:hAnsi="Arial" w:cs="Arial"/>
        </w:rPr>
      </w:pPr>
      <w:r>
        <w:rPr>
          <w:rFonts w:ascii="Arial" w:hAnsi="Arial" w:cs="Arial"/>
        </w:rPr>
        <w:lastRenderedPageBreak/>
        <w:t xml:space="preserve">Working on changes to </w:t>
      </w:r>
      <w:proofErr w:type="spellStart"/>
      <w:r>
        <w:rPr>
          <w:rFonts w:ascii="Arial" w:hAnsi="Arial" w:cs="Arial"/>
        </w:rPr>
        <w:t>GOHSEPGrants</w:t>
      </w:r>
      <w:proofErr w:type="spellEnd"/>
      <w:r>
        <w:rPr>
          <w:rFonts w:ascii="Arial" w:hAnsi="Arial" w:cs="Arial"/>
        </w:rPr>
        <w:t xml:space="preserve"> for amendments and reimbursement processes. </w:t>
      </w:r>
    </w:p>
    <w:p w:rsidR="00E34F40" w:rsidRDefault="00E34F40" w:rsidP="00E46B18">
      <w:pPr>
        <w:pStyle w:val="ListParagraph"/>
        <w:numPr>
          <w:ilvl w:val="0"/>
          <w:numId w:val="7"/>
        </w:numPr>
        <w:jc w:val="both"/>
        <w:rPr>
          <w:rFonts w:ascii="Arial" w:hAnsi="Arial" w:cs="Arial"/>
        </w:rPr>
      </w:pPr>
      <w:r>
        <w:rPr>
          <w:rFonts w:ascii="Arial" w:hAnsi="Arial" w:cs="Arial"/>
        </w:rPr>
        <w:t>Planning training sessions</w:t>
      </w:r>
      <w:r w:rsidR="00877B4B">
        <w:rPr>
          <w:rFonts w:ascii="Arial" w:hAnsi="Arial" w:cs="Arial"/>
        </w:rPr>
        <w:t xml:space="preserve"> for </w:t>
      </w:r>
      <w:proofErr w:type="spellStart"/>
      <w:r w:rsidR="00877B4B">
        <w:rPr>
          <w:rFonts w:ascii="Arial" w:hAnsi="Arial" w:cs="Arial"/>
        </w:rPr>
        <w:t>GOHSEPGrants</w:t>
      </w:r>
      <w:proofErr w:type="spellEnd"/>
      <w:r>
        <w:rPr>
          <w:rFonts w:ascii="Arial" w:hAnsi="Arial" w:cs="Arial"/>
        </w:rPr>
        <w:t xml:space="preserve"> this spring. </w:t>
      </w:r>
    </w:p>
    <w:p w:rsidR="0077221C" w:rsidRDefault="0077221C" w:rsidP="0077221C">
      <w:pPr>
        <w:jc w:val="both"/>
        <w:rPr>
          <w:rFonts w:ascii="Arial" w:hAnsi="Arial" w:cs="Arial"/>
        </w:rPr>
      </w:pPr>
    </w:p>
    <w:p w:rsidR="0077221C" w:rsidRPr="0077221C" w:rsidRDefault="0077221C" w:rsidP="0077221C">
      <w:pPr>
        <w:jc w:val="both"/>
        <w:rPr>
          <w:rFonts w:ascii="Arial" w:hAnsi="Arial" w:cs="Arial"/>
        </w:rPr>
      </w:pPr>
    </w:p>
    <w:p w:rsidR="007C4338" w:rsidRDefault="00877B4B" w:rsidP="00945F66">
      <w:pPr>
        <w:pStyle w:val="ListParagraph"/>
        <w:ind w:left="0"/>
        <w:contextualSpacing/>
        <w:jc w:val="both"/>
        <w:rPr>
          <w:rFonts w:ascii="Arial" w:hAnsi="Arial" w:cs="Arial"/>
          <w:b/>
        </w:rPr>
      </w:pPr>
      <w:r>
        <w:rPr>
          <w:rFonts w:ascii="Arial" w:hAnsi="Arial" w:cs="Arial"/>
          <w:b/>
        </w:rPr>
        <w:t>Financial Operations</w:t>
      </w:r>
      <w:r w:rsidR="007C4338">
        <w:rPr>
          <w:rFonts w:ascii="Arial" w:hAnsi="Arial" w:cs="Arial"/>
          <w:b/>
        </w:rPr>
        <w:t xml:space="preserve"> and Administration Updates</w:t>
      </w:r>
    </w:p>
    <w:p w:rsidR="007C4338" w:rsidRDefault="0038523F" w:rsidP="00945F66">
      <w:pPr>
        <w:pStyle w:val="ListParagraph"/>
        <w:ind w:left="0"/>
        <w:contextualSpacing/>
        <w:jc w:val="both"/>
        <w:rPr>
          <w:rFonts w:ascii="Arial" w:hAnsi="Arial" w:cs="Arial"/>
        </w:rPr>
      </w:pPr>
      <w:r>
        <w:rPr>
          <w:rFonts w:ascii="Arial" w:hAnsi="Arial" w:cs="Arial"/>
        </w:rPr>
        <w:t xml:space="preserve">Laura Beth Lott, Asst. Director Financial Operations and Administration </w:t>
      </w:r>
    </w:p>
    <w:p w:rsidR="00393BE1" w:rsidRDefault="00393BE1" w:rsidP="00945F66">
      <w:pPr>
        <w:pStyle w:val="ListParagraph"/>
        <w:ind w:left="0"/>
        <w:contextualSpacing/>
        <w:jc w:val="both"/>
        <w:rPr>
          <w:rFonts w:ascii="Arial" w:hAnsi="Arial" w:cs="Arial"/>
        </w:rPr>
      </w:pPr>
    </w:p>
    <w:p w:rsidR="0021588C" w:rsidRDefault="00E34F40" w:rsidP="00015F3C">
      <w:pPr>
        <w:pStyle w:val="ListParagraph"/>
        <w:numPr>
          <w:ilvl w:val="0"/>
          <w:numId w:val="7"/>
        </w:numPr>
        <w:contextualSpacing/>
        <w:jc w:val="both"/>
        <w:rPr>
          <w:rFonts w:ascii="Arial" w:hAnsi="Arial" w:cs="Arial"/>
        </w:rPr>
      </w:pPr>
      <w:r>
        <w:rPr>
          <w:rFonts w:ascii="Arial" w:hAnsi="Arial" w:cs="Arial"/>
        </w:rPr>
        <w:t xml:space="preserve">Finance met with assistant directors and executive officers to go through the FY25 Budget, projecting a $750,000 general fund deficit. </w:t>
      </w:r>
    </w:p>
    <w:p w:rsidR="00E34F40" w:rsidRDefault="00E34F40" w:rsidP="00015F3C">
      <w:pPr>
        <w:pStyle w:val="ListParagraph"/>
        <w:numPr>
          <w:ilvl w:val="0"/>
          <w:numId w:val="7"/>
        </w:numPr>
        <w:contextualSpacing/>
        <w:jc w:val="both"/>
        <w:rPr>
          <w:rFonts w:ascii="Arial" w:hAnsi="Arial" w:cs="Arial"/>
        </w:rPr>
      </w:pPr>
      <w:proofErr w:type="spellStart"/>
      <w:r>
        <w:rPr>
          <w:rFonts w:ascii="Arial" w:hAnsi="Arial" w:cs="Arial"/>
        </w:rPr>
        <w:t>Superbowl</w:t>
      </w:r>
      <w:proofErr w:type="spellEnd"/>
      <w:r>
        <w:rPr>
          <w:rFonts w:ascii="Arial" w:hAnsi="Arial" w:cs="Arial"/>
        </w:rPr>
        <w:t xml:space="preserve"> and Transition Center costs estimated to be $50 million for equipment and resources needed.</w:t>
      </w:r>
    </w:p>
    <w:p w:rsidR="00E34F40" w:rsidRDefault="00E34F40" w:rsidP="00015F3C">
      <w:pPr>
        <w:pStyle w:val="ListParagraph"/>
        <w:numPr>
          <w:ilvl w:val="0"/>
          <w:numId w:val="7"/>
        </w:numPr>
        <w:contextualSpacing/>
        <w:jc w:val="both"/>
        <w:rPr>
          <w:rFonts w:ascii="Arial" w:hAnsi="Arial" w:cs="Arial"/>
        </w:rPr>
      </w:pPr>
      <w:r>
        <w:rPr>
          <w:rFonts w:ascii="Arial" w:hAnsi="Arial" w:cs="Arial"/>
        </w:rPr>
        <w:t xml:space="preserve">FY26 Preliminary Budget request is going through appeals process. Division will focus on drones, artificial intelligence, and additional staffing. </w:t>
      </w:r>
    </w:p>
    <w:p w:rsidR="00E34F40" w:rsidRPr="00015F3C" w:rsidRDefault="00E34F40" w:rsidP="00E34F40">
      <w:pPr>
        <w:pStyle w:val="ListParagraph"/>
        <w:contextualSpacing/>
        <w:jc w:val="both"/>
        <w:rPr>
          <w:rFonts w:ascii="Arial" w:hAnsi="Arial" w:cs="Arial"/>
        </w:rPr>
      </w:pPr>
    </w:p>
    <w:p w:rsidR="0038523F" w:rsidRPr="0038523F" w:rsidRDefault="0038523F" w:rsidP="0038523F">
      <w:pPr>
        <w:contextualSpacing/>
        <w:jc w:val="both"/>
        <w:rPr>
          <w:rFonts w:ascii="Arial" w:hAnsi="Arial" w:cs="Arial"/>
        </w:rPr>
      </w:pPr>
    </w:p>
    <w:p w:rsidR="00A01AA8" w:rsidRPr="002B0830" w:rsidRDefault="007C4338" w:rsidP="00945F66">
      <w:pPr>
        <w:pStyle w:val="ListParagraph"/>
        <w:ind w:left="0"/>
        <w:contextualSpacing/>
        <w:jc w:val="both"/>
        <w:rPr>
          <w:rFonts w:ascii="Arial" w:hAnsi="Arial" w:cs="Arial"/>
          <w:b/>
        </w:rPr>
      </w:pPr>
      <w:r>
        <w:rPr>
          <w:rFonts w:ascii="Arial" w:hAnsi="Arial" w:cs="Arial"/>
          <w:b/>
        </w:rPr>
        <w:t>Emergency Management</w:t>
      </w:r>
      <w:r w:rsidR="00AE66E6" w:rsidRPr="002B0830">
        <w:rPr>
          <w:rFonts w:ascii="Arial" w:hAnsi="Arial" w:cs="Arial"/>
          <w:b/>
        </w:rPr>
        <w:t xml:space="preserve"> Updates</w:t>
      </w:r>
    </w:p>
    <w:p w:rsidR="005B5E7C" w:rsidRDefault="0021588C" w:rsidP="00945F66">
      <w:pPr>
        <w:pStyle w:val="ListParagraph"/>
        <w:ind w:left="0"/>
        <w:contextualSpacing/>
        <w:jc w:val="both"/>
        <w:rPr>
          <w:rFonts w:ascii="Arial" w:hAnsi="Arial" w:cs="Arial"/>
        </w:rPr>
      </w:pPr>
      <w:r>
        <w:rPr>
          <w:rFonts w:ascii="Arial" w:hAnsi="Arial" w:cs="Arial"/>
        </w:rPr>
        <w:t>Mark Ward, Asst. Director Emergency Management</w:t>
      </w:r>
    </w:p>
    <w:p w:rsidR="0021588C" w:rsidRDefault="0021588C" w:rsidP="00945F66">
      <w:pPr>
        <w:pStyle w:val="ListParagraph"/>
        <w:ind w:left="0"/>
        <w:contextualSpacing/>
        <w:jc w:val="both"/>
        <w:rPr>
          <w:rFonts w:ascii="Arial" w:hAnsi="Arial" w:cs="Arial"/>
        </w:rPr>
      </w:pPr>
    </w:p>
    <w:p w:rsidR="0021588C" w:rsidRPr="00E65C44" w:rsidRDefault="00E65C44" w:rsidP="00015F3C">
      <w:pPr>
        <w:pStyle w:val="ListParagraph"/>
        <w:numPr>
          <w:ilvl w:val="0"/>
          <w:numId w:val="9"/>
        </w:numPr>
        <w:contextualSpacing/>
        <w:jc w:val="both"/>
        <w:rPr>
          <w:rFonts w:ascii="Arial" w:hAnsi="Arial" w:cs="Arial"/>
          <w:b/>
        </w:rPr>
      </w:pPr>
      <w:r>
        <w:rPr>
          <w:rFonts w:ascii="Arial" w:hAnsi="Arial" w:cs="Arial"/>
        </w:rPr>
        <w:t xml:space="preserve">GOHSEP is at incident number 6 in </w:t>
      </w:r>
      <w:proofErr w:type="spellStart"/>
      <w:r>
        <w:rPr>
          <w:rFonts w:ascii="Arial" w:hAnsi="Arial" w:cs="Arial"/>
        </w:rPr>
        <w:t>WebEOC</w:t>
      </w:r>
      <w:proofErr w:type="spellEnd"/>
      <w:r>
        <w:rPr>
          <w:rFonts w:ascii="Arial" w:hAnsi="Arial" w:cs="Arial"/>
        </w:rPr>
        <w:t xml:space="preserve"> for this year; focus is on SEAR 1 events. </w:t>
      </w:r>
    </w:p>
    <w:p w:rsidR="00E65C44" w:rsidRDefault="00E65C44" w:rsidP="00015F3C">
      <w:pPr>
        <w:pStyle w:val="ListParagraph"/>
        <w:numPr>
          <w:ilvl w:val="0"/>
          <w:numId w:val="9"/>
        </w:numPr>
        <w:contextualSpacing/>
        <w:jc w:val="both"/>
        <w:rPr>
          <w:rFonts w:ascii="Arial" w:hAnsi="Arial" w:cs="Arial"/>
        </w:rPr>
      </w:pPr>
      <w:r w:rsidRPr="00E65C44">
        <w:rPr>
          <w:rFonts w:ascii="Arial" w:hAnsi="Arial" w:cs="Arial"/>
        </w:rPr>
        <w:t>Crisis Action Team</w:t>
      </w:r>
      <w:r>
        <w:rPr>
          <w:rFonts w:ascii="Arial" w:hAnsi="Arial" w:cs="Arial"/>
        </w:rPr>
        <w:t xml:space="preserve"> operations from</w:t>
      </w:r>
      <w:r w:rsidRPr="00E65C44">
        <w:rPr>
          <w:rFonts w:ascii="Arial" w:hAnsi="Arial" w:cs="Arial"/>
        </w:rPr>
        <w:t xml:space="preserve"> now until March </w:t>
      </w:r>
      <w:proofErr w:type="gramStart"/>
      <w:r w:rsidRPr="00E65C44">
        <w:rPr>
          <w:rFonts w:ascii="Arial" w:hAnsi="Arial" w:cs="Arial"/>
        </w:rPr>
        <w:t>5</w:t>
      </w:r>
      <w:r w:rsidRPr="00E65C44">
        <w:rPr>
          <w:rFonts w:ascii="Arial" w:hAnsi="Arial" w:cs="Arial"/>
          <w:vertAlign w:val="superscript"/>
        </w:rPr>
        <w:t>th</w:t>
      </w:r>
      <w:proofErr w:type="gramEnd"/>
      <w:r w:rsidRPr="00E65C44">
        <w:rPr>
          <w:rFonts w:ascii="Arial" w:hAnsi="Arial" w:cs="Arial"/>
        </w:rPr>
        <w:t xml:space="preserve">. Activating 24-hour operations at GOHSEP beginning February </w:t>
      </w:r>
      <w:proofErr w:type="gramStart"/>
      <w:r w:rsidRPr="00E65C44">
        <w:rPr>
          <w:rFonts w:ascii="Arial" w:hAnsi="Arial" w:cs="Arial"/>
        </w:rPr>
        <w:t>3</w:t>
      </w:r>
      <w:r w:rsidRPr="00E65C44">
        <w:rPr>
          <w:rFonts w:ascii="Arial" w:hAnsi="Arial" w:cs="Arial"/>
          <w:vertAlign w:val="superscript"/>
        </w:rPr>
        <w:t>rd</w:t>
      </w:r>
      <w:proofErr w:type="gramEnd"/>
      <w:r w:rsidRPr="00E65C44">
        <w:rPr>
          <w:rFonts w:ascii="Arial" w:hAnsi="Arial" w:cs="Arial"/>
        </w:rPr>
        <w:t xml:space="preserve"> until Monday morning after the </w:t>
      </w:r>
      <w:proofErr w:type="spellStart"/>
      <w:r w:rsidRPr="00E65C44">
        <w:rPr>
          <w:rFonts w:ascii="Arial" w:hAnsi="Arial" w:cs="Arial"/>
        </w:rPr>
        <w:t>Superbowl</w:t>
      </w:r>
      <w:proofErr w:type="spellEnd"/>
      <w:r w:rsidRPr="00E65C44">
        <w:rPr>
          <w:rFonts w:ascii="Arial" w:hAnsi="Arial" w:cs="Arial"/>
        </w:rPr>
        <w:t xml:space="preserve">. </w:t>
      </w:r>
    </w:p>
    <w:p w:rsidR="00E65C44" w:rsidRPr="00E65C44" w:rsidRDefault="00E65C44" w:rsidP="00015F3C">
      <w:pPr>
        <w:pStyle w:val="ListParagraph"/>
        <w:numPr>
          <w:ilvl w:val="0"/>
          <w:numId w:val="9"/>
        </w:numPr>
        <w:contextualSpacing/>
        <w:jc w:val="both"/>
        <w:rPr>
          <w:rFonts w:ascii="Arial" w:hAnsi="Arial" w:cs="Arial"/>
        </w:rPr>
      </w:pPr>
      <w:r>
        <w:rPr>
          <w:rFonts w:ascii="Arial" w:hAnsi="Arial" w:cs="Arial"/>
        </w:rPr>
        <w:t xml:space="preserve">Training and planning sections have combined into one preparedness section with Justin Gremillion serving as section chief. </w:t>
      </w:r>
    </w:p>
    <w:p w:rsidR="00015F3C" w:rsidRDefault="00015F3C" w:rsidP="0021588C">
      <w:pPr>
        <w:pStyle w:val="ListParagraph"/>
        <w:ind w:left="0"/>
        <w:contextualSpacing/>
        <w:jc w:val="both"/>
        <w:rPr>
          <w:rFonts w:ascii="Arial" w:hAnsi="Arial" w:cs="Arial"/>
          <w:b/>
        </w:rPr>
      </w:pPr>
    </w:p>
    <w:p w:rsidR="00015F3C" w:rsidRPr="0021588C" w:rsidRDefault="00E720A8" w:rsidP="0021588C">
      <w:pPr>
        <w:pStyle w:val="ListParagraph"/>
        <w:ind w:left="0"/>
        <w:contextualSpacing/>
        <w:jc w:val="both"/>
        <w:rPr>
          <w:rFonts w:ascii="Arial" w:hAnsi="Arial" w:cs="Arial"/>
          <w:b/>
        </w:rPr>
      </w:pPr>
      <w:r w:rsidRPr="0021588C">
        <w:rPr>
          <w:rFonts w:ascii="Arial" w:hAnsi="Arial" w:cs="Arial"/>
          <w:b/>
        </w:rPr>
        <w:t>Homeland Security and Interoperability</w:t>
      </w:r>
      <w:r w:rsidR="00C678D3" w:rsidRPr="0021588C">
        <w:rPr>
          <w:rFonts w:ascii="Arial" w:hAnsi="Arial" w:cs="Arial"/>
          <w:b/>
        </w:rPr>
        <w:t xml:space="preserve"> Updates</w:t>
      </w:r>
    </w:p>
    <w:p w:rsidR="00393BE1" w:rsidRDefault="00877B4B" w:rsidP="00FF0781">
      <w:pPr>
        <w:pStyle w:val="ListParagraph"/>
        <w:ind w:left="0"/>
        <w:contextualSpacing/>
        <w:jc w:val="both"/>
        <w:rPr>
          <w:rFonts w:ascii="Arial" w:hAnsi="Arial" w:cs="Arial"/>
        </w:rPr>
      </w:pPr>
      <w:r>
        <w:rPr>
          <w:rFonts w:ascii="Arial" w:hAnsi="Arial" w:cs="Arial"/>
        </w:rPr>
        <w:t xml:space="preserve">Euclid Talley, Asst. Director Homeland Security and Interoperability </w:t>
      </w:r>
    </w:p>
    <w:p w:rsidR="00E65C44" w:rsidRDefault="00E65C44" w:rsidP="00FF0781">
      <w:pPr>
        <w:pStyle w:val="ListParagraph"/>
        <w:ind w:left="0"/>
        <w:contextualSpacing/>
        <w:jc w:val="both"/>
        <w:rPr>
          <w:rFonts w:ascii="Arial" w:hAnsi="Arial" w:cs="Arial"/>
        </w:rPr>
      </w:pPr>
    </w:p>
    <w:p w:rsidR="00E65C44" w:rsidRDefault="00E65C44" w:rsidP="00E65C44">
      <w:pPr>
        <w:pStyle w:val="ListParagraph"/>
        <w:numPr>
          <w:ilvl w:val="0"/>
          <w:numId w:val="14"/>
        </w:numPr>
        <w:contextualSpacing/>
        <w:jc w:val="both"/>
        <w:rPr>
          <w:rFonts w:ascii="Arial" w:hAnsi="Arial" w:cs="Arial"/>
        </w:rPr>
      </w:pPr>
      <w:r>
        <w:rPr>
          <w:rFonts w:ascii="Arial" w:hAnsi="Arial" w:cs="Arial"/>
        </w:rPr>
        <w:t xml:space="preserve">The division </w:t>
      </w:r>
      <w:proofErr w:type="gramStart"/>
      <w:r>
        <w:rPr>
          <w:rFonts w:ascii="Arial" w:hAnsi="Arial" w:cs="Arial"/>
        </w:rPr>
        <w:t>is focused</w:t>
      </w:r>
      <w:proofErr w:type="gramEnd"/>
      <w:r>
        <w:rPr>
          <w:rFonts w:ascii="Arial" w:hAnsi="Arial" w:cs="Arial"/>
        </w:rPr>
        <w:t xml:space="preserve"> on SEAR 1 events in Region 1. </w:t>
      </w:r>
    </w:p>
    <w:p w:rsidR="00E65C44" w:rsidRDefault="00BF4345" w:rsidP="00E65C44">
      <w:pPr>
        <w:pStyle w:val="ListParagraph"/>
        <w:numPr>
          <w:ilvl w:val="0"/>
          <w:numId w:val="14"/>
        </w:numPr>
        <w:contextualSpacing/>
        <w:jc w:val="both"/>
        <w:rPr>
          <w:rFonts w:ascii="Arial" w:hAnsi="Arial" w:cs="Arial"/>
        </w:rPr>
      </w:pPr>
      <w:r>
        <w:rPr>
          <w:rFonts w:ascii="Arial" w:hAnsi="Arial" w:cs="Arial"/>
        </w:rPr>
        <w:t>Recent d</w:t>
      </w:r>
      <w:r w:rsidR="00E65C44">
        <w:rPr>
          <w:rFonts w:ascii="Arial" w:hAnsi="Arial" w:cs="Arial"/>
        </w:rPr>
        <w:t>rone threat over nuclear facility also a concern.</w:t>
      </w:r>
      <w:r>
        <w:rPr>
          <w:rFonts w:ascii="Arial" w:hAnsi="Arial" w:cs="Arial"/>
        </w:rPr>
        <w:t xml:space="preserve"> Some of the drone flights </w:t>
      </w:r>
      <w:proofErr w:type="gramStart"/>
      <w:r>
        <w:rPr>
          <w:rFonts w:ascii="Arial" w:hAnsi="Arial" w:cs="Arial"/>
        </w:rPr>
        <w:t>were confirmed</w:t>
      </w:r>
      <w:proofErr w:type="gramEnd"/>
      <w:r>
        <w:rPr>
          <w:rFonts w:ascii="Arial" w:hAnsi="Arial" w:cs="Arial"/>
        </w:rPr>
        <w:t xml:space="preserve"> to be commercial.</w:t>
      </w:r>
      <w:r w:rsidR="00E65C44">
        <w:rPr>
          <w:rFonts w:ascii="Arial" w:hAnsi="Arial" w:cs="Arial"/>
        </w:rPr>
        <w:t xml:space="preserve"> Division is doing research and development on mobile UAS detection platforms. This will provide </w:t>
      </w:r>
      <w:proofErr w:type="gramStart"/>
      <w:r w:rsidR="00E65C44">
        <w:rPr>
          <w:rFonts w:ascii="Arial" w:hAnsi="Arial" w:cs="Arial"/>
        </w:rPr>
        <w:t>4</w:t>
      </w:r>
      <w:proofErr w:type="gramEnd"/>
      <w:r w:rsidR="00E65C44">
        <w:rPr>
          <w:rFonts w:ascii="Arial" w:hAnsi="Arial" w:cs="Arial"/>
        </w:rPr>
        <w:t xml:space="preserve"> sets throughout the state with 2 leased and 2 purchased. </w:t>
      </w:r>
    </w:p>
    <w:p w:rsidR="00E1100C" w:rsidRDefault="00E1100C" w:rsidP="00E65C44">
      <w:pPr>
        <w:pStyle w:val="ListParagraph"/>
        <w:numPr>
          <w:ilvl w:val="0"/>
          <w:numId w:val="14"/>
        </w:numPr>
        <w:contextualSpacing/>
        <w:jc w:val="both"/>
        <w:rPr>
          <w:rFonts w:ascii="Arial" w:hAnsi="Arial" w:cs="Arial"/>
        </w:rPr>
      </w:pPr>
      <w:r>
        <w:rPr>
          <w:rFonts w:ascii="Arial" w:hAnsi="Arial" w:cs="Arial"/>
        </w:rPr>
        <w:t xml:space="preserve">Division is looking at purchasing additional barrier packages for special events. </w:t>
      </w:r>
    </w:p>
    <w:p w:rsidR="00BF4345" w:rsidRDefault="00BF4345" w:rsidP="00E65C44">
      <w:pPr>
        <w:pStyle w:val="ListParagraph"/>
        <w:numPr>
          <w:ilvl w:val="0"/>
          <w:numId w:val="14"/>
        </w:numPr>
        <w:contextualSpacing/>
        <w:jc w:val="both"/>
        <w:rPr>
          <w:rFonts w:ascii="Arial" w:hAnsi="Arial" w:cs="Arial"/>
        </w:rPr>
      </w:pPr>
      <w:r>
        <w:rPr>
          <w:rFonts w:ascii="Arial" w:hAnsi="Arial" w:cs="Arial"/>
        </w:rPr>
        <w:t xml:space="preserve">Special Events Data call will come out in June or July for parishes to complete. </w:t>
      </w:r>
    </w:p>
    <w:p w:rsidR="00E1100C" w:rsidRDefault="00BF4345" w:rsidP="00E65C44">
      <w:pPr>
        <w:pStyle w:val="ListParagraph"/>
        <w:numPr>
          <w:ilvl w:val="0"/>
          <w:numId w:val="14"/>
        </w:numPr>
        <w:contextualSpacing/>
        <w:jc w:val="both"/>
        <w:rPr>
          <w:rFonts w:ascii="Arial" w:hAnsi="Arial" w:cs="Arial"/>
        </w:rPr>
      </w:pPr>
      <w:r>
        <w:rPr>
          <w:rFonts w:ascii="Arial" w:hAnsi="Arial" w:cs="Arial"/>
        </w:rPr>
        <w:t xml:space="preserve">Division is looking into </w:t>
      </w:r>
      <w:r w:rsidR="00E1100C">
        <w:rPr>
          <w:rFonts w:ascii="Arial" w:hAnsi="Arial" w:cs="Arial"/>
        </w:rPr>
        <w:t xml:space="preserve">drone detection coverage from </w:t>
      </w:r>
      <w:proofErr w:type="spellStart"/>
      <w:r w:rsidR="00E1100C">
        <w:rPr>
          <w:rFonts w:ascii="Arial" w:hAnsi="Arial" w:cs="Arial"/>
        </w:rPr>
        <w:t>Riverbend</w:t>
      </w:r>
      <w:proofErr w:type="spellEnd"/>
      <w:r w:rsidR="00E1100C">
        <w:rPr>
          <w:rFonts w:ascii="Arial" w:hAnsi="Arial" w:cs="Arial"/>
        </w:rPr>
        <w:t xml:space="preserve"> to the mouth of the Mississippi River. </w:t>
      </w:r>
    </w:p>
    <w:p w:rsidR="00E1100C" w:rsidRDefault="005B3913" w:rsidP="00E65C44">
      <w:pPr>
        <w:pStyle w:val="ListParagraph"/>
        <w:numPr>
          <w:ilvl w:val="0"/>
          <w:numId w:val="14"/>
        </w:numPr>
        <w:contextualSpacing/>
        <w:jc w:val="both"/>
        <w:rPr>
          <w:rFonts w:ascii="Arial" w:hAnsi="Arial" w:cs="Arial"/>
        </w:rPr>
      </w:pPr>
      <w:r>
        <w:rPr>
          <w:rFonts w:ascii="Arial" w:hAnsi="Arial" w:cs="Arial"/>
        </w:rPr>
        <w:t xml:space="preserve">Through a relationship built with NYPD, the </w:t>
      </w:r>
      <w:r w:rsidR="00E1100C">
        <w:rPr>
          <w:rFonts w:ascii="Arial" w:hAnsi="Arial" w:cs="Arial"/>
        </w:rPr>
        <w:t xml:space="preserve">Criminal </w:t>
      </w:r>
      <w:r w:rsidR="00E70678">
        <w:rPr>
          <w:rFonts w:ascii="Arial" w:hAnsi="Arial" w:cs="Arial"/>
        </w:rPr>
        <w:t>Intelligence</w:t>
      </w:r>
      <w:r w:rsidR="00BF4345">
        <w:rPr>
          <w:rFonts w:ascii="Arial" w:hAnsi="Arial" w:cs="Arial"/>
        </w:rPr>
        <w:t xml:space="preserve"> section is now a part of </w:t>
      </w:r>
      <w:r>
        <w:rPr>
          <w:rFonts w:ascii="Arial" w:hAnsi="Arial" w:cs="Arial"/>
        </w:rPr>
        <w:t>SHIELD and SENTRY programs, which</w:t>
      </w:r>
      <w:r w:rsidR="00BF4345">
        <w:rPr>
          <w:rFonts w:ascii="Arial" w:hAnsi="Arial" w:cs="Arial"/>
        </w:rPr>
        <w:t xml:space="preserve"> improves information flow. </w:t>
      </w:r>
    </w:p>
    <w:p w:rsidR="00BF4345" w:rsidRDefault="00BF4345" w:rsidP="00E65C44">
      <w:pPr>
        <w:pStyle w:val="ListParagraph"/>
        <w:numPr>
          <w:ilvl w:val="0"/>
          <w:numId w:val="14"/>
        </w:numPr>
        <w:contextualSpacing/>
        <w:jc w:val="both"/>
        <w:rPr>
          <w:rFonts w:ascii="Arial" w:hAnsi="Arial" w:cs="Arial"/>
        </w:rPr>
      </w:pPr>
      <w:r>
        <w:rPr>
          <w:rFonts w:ascii="Arial" w:hAnsi="Arial" w:cs="Arial"/>
        </w:rPr>
        <w:t xml:space="preserve">There are currently five, soon to be six, real time crime centers in Louisiana. </w:t>
      </w:r>
    </w:p>
    <w:p w:rsidR="00BF4345" w:rsidRDefault="00BF4345" w:rsidP="00E65C44">
      <w:pPr>
        <w:pStyle w:val="ListParagraph"/>
        <w:numPr>
          <w:ilvl w:val="0"/>
          <w:numId w:val="14"/>
        </w:numPr>
        <w:contextualSpacing/>
        <w:jc w:val="both"/>
        <w:rPr>
          <w:rFonts w:ascii="Arial" w:hAnsi="Arial" w:cs="Arial"/>
        </w:rPr>
      </w:pPr>
      <w:r>
        <w:rPr>
          <w:rFonts w:ascii="Arial" w:hAnsi="Arial" w:cs="Arial"/>
        </w:rPr>
        <w:t xml:space="preserve">$7 million project to enhance capabilities on existing LWIN towers; they are also looking at new tower builds. </w:t>
      </w:r>
    </w:p>
    <w:p w:rsidR="00BF4345" w:rsidRPr="00BF4345" w:rsidRDefault="00BF4345" w:rsidP="00BF4345">
      <w:pPr>
        <w:contextualSpacing/>
        <w:jc w:val="both"/>
        <w:rPr>
          <w:rFonts w:ascii="Arial" w:hAnsi="Arial" w:cs="Arial"/>
        </w:rPr>
      </w:pPr>
    </w:p>
    <w:p w:rsidR="00AC0A4B" w:rsidRDefault="00AC0A4B" w:rsidP="00AC0A4B">
      <w:pPr>
        <w:pStyle w:val="ListParagraph"/>
        <w:contextualSpacing/>
        <w:jc w:val="both"/>
        <w:rPr>
          <w:rFonts w:ascii="Arial" w:hAnsi="Arial" w:cs="Arial"/>
        </w:rPr>
      </w:pPr>
    </w:p>
    <w:p w:rsidR="0021588C" w:rsidRDefault="0021588C" w:rsidP="0021588C">
      <w:pPr>
        <w:pStyle w:val="ListParagraph"/>
        <w:contextualSpacing/>
        <w:jc w:val="both"/>
        <w:rPr>
          <w:rFonts w:ascii="Arial" w:hAnsi="Arial" w:cs="Arial"/>
        </w:rPr>
      </w:pPr>
    </w:p>
    <w:p w:rsidR="00474E81" w:rsidRDefault="00A01AA8" w:rsidP="007C4338">
      <w:pPr>
        <w:rPr>
          <w:rFonts w:ascii="Arial" w:hAnsi="Arial" w:cs="Arial"/>
          <w:b/>
          <w:color w:val="000000" w:themeColor="text1"/>
        </w:rPr>
      </w:pPr>
      <w:r w:rsidRPr="002B0830">
        <w:rPr>
          <w:rFonts w:ascii="Arial" w:hAnsi="Arial" w:cs="Arial"/>
          <w:b/>
          <w:color w:val="000000" w:themeColor="text1"/>
        </w:rPr>
        <w:t>OHSEP Directors Updates</w:t>
      </w:r>
    </w:p>
    <w:p w:rsidR="00BF4345" w:rsidRDefault="00BF4345" w:rsidP="007C4338">
      <w:pPr>
        <w:rPr>
          <w:rFonts w:ascii="Arial" w:hAnsi="Arial" w:cs="Arial"/>
          <w:b/>
          <w:color w:val="000000" w:themeColor="text1"/>
        </w:rPr>
      </w:pPr>
    </w:p>
    <w:p w:rsidR="00BF4345" w:rsidRPr="00BF4345" w:rsidRDefault="00BF4345" w:rsidP="00BF4345">
      <w:pPr>
        <w:pStyle w:val="ListParagraph"/>
        <w:numPr>
          <w:ilvl w:val="0"/>
          <w:numId w:val="15"/>
        </w:numPr>
        <w:rPr>
          <w:rFonts w:ascii="Arial" w:hAnsi="Arial" w:cs="Arial"/>
          <w:color w:val="000000" w:themeColor="text1"/>
        </w:rPr>
      </w:pPr>
      <w:r w:rsidRPr="00BF4345">
        <w:rPr>
          <w:rFonts w:ascii="Arial" w:hAnsi="Arial" w:cs="Arial"/>
          <w:color w:val="000000" w:themeColor="text1"/>
        </w:rPr>
        <w:t>Dawson discussed moving meetings to quarterly</w:t>
      </w:r>
      <w:r w:rsidR="005B3913">
        <w:rPr>
          <w:rFonts w:ascii="Arial" w:hAnsi="Arial" w:cs="Arial"/>
          <w:color w:val="000000" w:themeColor="text1"/>
        </w:rPr>
        <w:t xml:space="preserve"> and rotating meeting</w:t>
      </w:r>
      <w:r w:rsidRPr="00BF4345">
        <w:rPr>
          <w:rFonts w:ascii="Arial" w:hAnsi="Arial" w:cs="Arial"/>
          <w:color w:val="000000" w:themeColor="text1"/>
        </w:rPr>
        <w:t xml:space="preserve"> locations across the state</w:t>
      </w:r>
      <w:r w:rsidR="005B3913">
        <w:rPr>
          <w:rFonts w:ascii="Arial" w:hAnsi="Arial" w:cs="Arial"/>
          <w:color w:val="000000" w:themeColor="text1"/>
        </w:rPr>
        <w:t>. D</w:t>
      </w:r>
      <w:r w:rsidRPr="00BF4345">
        <w:rPr>
          <w:rFonts w:ascii="Arial" w:hAnsi="Arial" w:cs="Arial"/>
          <w:color w:val="000000" w:themeColor="text1"/>
        </w:rPr>
        <w:t xml:space="preserve">irectors agreed to keep monthly but to rotate to new locations </w:t>
      </w:r>
      <w:r w:rsidR="005B3913">
        <w:rPr>
          <w:rFonts w:ascii="Arial" w:hAnsi="Arial" w:cs="Arial"/>
          <w:color w:val="000000" w:themeColor="text1"/>
        </w:rPr>
        <w:t>once a quarter</w:t>
      </w:r>
      <w:r w:rsidRPr="00BF4345">
        <w:rPr>
          <w:rFonts w:ascii="Arial" w:hAnsi="Arial" w:cs="Arial"/>
          <w:color w:val="000000" w:themeColor="text1"/>
        </w:rPr>
        <w:t xml:space="preserve">. </w:t>
      </w:r>
      <w:r w:rsidR="005B3913">
        <w:rPr>
          <w:rFonts w:ascii="Arial" w:hAnsi="Arial" w:cs="Arial"/>
          <w:color w:val="000000" w:themeColor="text1"/>
        </w:rPr>
        <w:t xml:space="preserve">Each quarter, a regional director will volunteer to host a meeting in their region. The March meeting </w:t>
      </w:r>
      <w:proofErr w:type="gramStart"/>
      <w:r w:rsidR="005B3913">
        <w:rPr>
          <w:rFonts w:ascii="Arial" w:hAnsi="Arial" w:cs="Arial"/>
          <w:color w:val="000000" w:themeColor="text1"/>
        </w:rPr>
        <w:t>will be held</w:t>
      </w:r>
      <w:proofErr w:type="gramEnd"/>
      <w:r w:rsidR="005B3913">
        <w:rPr>
          <w:rFonts w:ascii="Arial" w:hAnsi="Arial" w:cs="Arial"/>
          <w:color w:val="000000" w:themeColor="text1"/>
        </w:rPr>
        <w:t xml:space="preserve"> at the Terrebonne EOC. </w:t>
      </w:r>
      <w:bookmarkStart w:id="0" w:name="_GoBack"/>
      <w:bookmarkEnd w:id="0"/>
    </w:p>
    <w:p w:rsidR="00BF4345" w:rsidRPr="002B0830" w:rsidRDefault="00BF4345" w:rsidP="007C4338">
      <w:pPr>
        <w:rPr>
          <w:rFonts w:ascii="Arial" w:hAnsi="Arial" w:cs="Arial"/>
          <w:b/>
          <w:color w:val="000000" w:themeColor="text1"/>
        </w:rPr>
      </w:pPr>
      <w:r>
        <w:rPr>
          <w:rFonts w:ascii="Arial" w:hAnsi="Arial" w:cs="Arial"/>
          <w:b/>
          <w:color w:val="000000" w:themeColor="text1"/>
        </w:rPr>
        <w:tab/>
      </w:r>
    </w:p>
    <w:p w:rsidR="00091872" w:rsidRPr="009E1086" w:rsidRDefault="0015120D" w:rsidP="009E1086">
      <w:pPr>
        <w:pStyle w:val="ListParagraph"/>
        <w:numPr>
          <w:ilvl w:val="0"/>
          <w:numId w:val="2"/>
        </w:numPr>
        <w:jc w:val="both"/>
        <w:rPr>
          <w:rFonts w:ascii="Arial" w:hAnsi="Arial" w:cs="Arial"/>
          <w:b/>
          <w:color w:val="000000" w:themeColor="text1"/>
        </w:rPr>
      </w:pPr>
      <w:r w:rsidRPr="002B0830">
        <w:rPr>
          <w:rFonts w:ascii="Arial" w:hAnsi="Arial" w:cs="Arial"/>
          <w:color w:val="000000" w:themeColor="text1"/>
        </w:rPr>
        <w:t>Updates were given by the Regional Directors</w:t>
      </w:r>
    </w:p>
    <w:p w:rsidR="005558B4" w:rsidRPr="002B0830" w:rsidRDefault="005558B4" w:rsidP="00FF0781">
      <w:pPr>
        <w:pBdr>
          <w:bottom w:val="single" w:sz="4" w:space="1" w:color="auto"/>
        </w:pBdr>
        <w:jc w:val="both"/>
        <w:rPr>
          <w:rFonts w:ascii="Arial" w:hAnsi="Arial" w:cs="Arial"/>
          <w:color w:val="000000" w:themeColor="text1"/>
        </w:rPr>
      </w:pPr>
    </w:p>
    <w:p w:rsidR="0045750B" w:rsidRPr="002B0830" w:rsidRDefault="001A3349" w:rsidP="00FF0781">
      <w:pPr>
        <w:jc w:val="both"/>
        <w:rPr>
          <w:rFonts w:ascii="Arial" w:hAnsi="Arial" w:cs="Arial"/>
          <w:b/>
          <w:color w:val="000000" w:themeColor="text1"/>
        </w:rPr>
      </w:pPr>
      <w:r w:rsidRPr="002B0830">
        <w:rPr>
          <w:rFonts w:ascii="Arial" w:hAnsi="Arial" w:cs="Arial"/>
          <w:b/>
          <w:color w:val="000000" w:themeColor="text1"/>
        </w:rPr>
        <w:t>A</w:t>
      </w:r>
      <w:r w:rsidR="0045750B" w:rsidRPr="002B0830">
        <w:rPr>
          <w:rFonts w:ascii="Arial" w:hAnsi="Arial" w:cs="Arial"/>
          <w:b/>
          <w:color w:val="000000" w:themeColor="text1"/>
        </w:rPr>
        <w:t>djourn</w:t>
      </w:r>
    </w:p>
    <w:p w:rsidR="00306AAB" w:rsidRDefault="0045750B" w:rsidP="00FF0781">
      <w:pPr>
        <w:ind w:left="720"/>
        <w:jc w:val="both"/>
        <w:rPr>
          <w:rFonts w:ascii="Arial" w:hAnsi="Arial" w:cs="Arial"/>
          <w:color w:val="000000" w:themeColor="text1"/>
        </w:rPr>
      </w:pPr>
      <w:r w:rsidRPr="002B0830">
        <w:rPr>
          <w:rFonts w:ascii="Arial" w:hAnsi="Arial" w:cs="Arial"/>
          <w:color w:val="000000" w:themeColor="text1"/>
        </w:rPr>
        <w:t xml:space="preserve">Motion </w:t>
      </w:r>
      <w:r w:rsidR="00306AAB" w:rsidRPr="002B0830">
        <w:rPr>
          <w:rFonts w:ascii="Arial" w:hAnsi="Arial" w:cs="Arial"/>
          <w:color w:val="000000" w:themeColor="text1"/>
        </w:rPr>
        <w:t>by:</w:t>
      </w:r>
      <w:r w:rsidR="00091872">
        <w:rPr>
          <w:rFonts w:ascii="Arial" w:hAnsi="Arial" w:cs="Arial"/>
          <w:color w:val="000000" w:themeColor="text1"/>
        </w:rPr>
        <w:t xml:space="preserve"> </w:t>
      </w:r>
      <w:r w:rsidR="00CB4659">
        <w:rPr>
          <w:rFonts w:ascii="Arial" w:hAnsi="Arial" w:cs="Arial"/>
          <w:color w:val="000000" w:themeColor="text1"/>
        </w:rPr>
        <w:t>Earl Eues</w:t>
      </w:r>
    </w:p>
    <w:p w:rsidR="00091872" w:rsidRPr="002B0830" w:rsidRDefault="00091872" w:rsidP="00FF0781">
      <w:pPr>
        <w:ind w:left="720"/>
        <w:jc w:val="both"/>
        <w:rPr>
          <w:rFonts w:ascii="Arial" w:hAnsi="Arial" w:cs="Arial"/>
          <w:color w:val="000000" w:themeColor="text1"/>
        </w:rPr>
      </w:pPr>
      <w:r>
        <w:rPr>
          <w:rFonts w:ascii="Arial" w:hAnsi="Arial" w:cs="Arial"/>
          <w:color w:val="000000" w:themeColor="text1"/>
        </w:rPr>
        <w:t xml:space="preserve">Seconded by: </w:t>
      </w:r>
      <w:r w:rsidR="00BF4345">
        <w:rPr>
          <w:rFonts w:ascii="Arial" w:hAnsi="Arial" w:cs="Arial"/>
          <w:color w:val="000000" w:themeColor="text1"/>
        </w:rPr>
        <w:t>unanimous</w:t>
      </w:r>
      <w:r w:rsidR="00CB4659">
        <w:rPr>
          <w:rFonts w:ascii="Arial" w:hAnsi="Arial" w:cs="Arial"/>
          <w:color w:val="000000" w:themeColor="text1"/>
        </w:rPr>
        <w:t xml:space="preserve"> </w:t>
      </w:r>
    </w:p>
    <w:p w:rsidR="0045750B" w:rsidRPr="002B0830" w:rsidRDefault="00473E08" w:rsidP="00FF0781">
      <w:pPr>
        <w:ind w:left="720"/>
        <w:jc w:val="both"/>
        <w:rPr>
          <w:rFonts w:ascii="Arial" w:hAnsi="Arial" w:cs="Arial"/>
          <w:b/>
          <w:color w:val="000000" w:themeColor="text1"/>
        </w:rPr>
      </w:pPr>
      <w:r w:rsidRPr="002B0830">
        <w:rPr>
          <w:rFonts w:ascii="Arial" w:hAnsi="Arial" w:cs="Arial"/>
          <w:color w:val="000000" w:themeColor="text1"/>
        </w:rPr>
        <w:t xml:space="preserve">Meeting adjourned at </w:t>
      </w:r>
      <w:r w:rsidR="00E82485">
        <w:rPr>
          <w:rFonts w:ascii="Arial" w:hAnsi="Arial" w:cs="Arial"/>
          <w:color w:val="000000" w:themeColor="text1"/>
        </w:rPr>
        <w:t>10:54 AM</w:t>
      </w:r>
    </w:p>
    <w:sectPr w:rsidR="0045750B" w:rsidRPr="002B0830" w:rsidSect="00945F66">
      <w:headerReference w:type="default" r:id="rId12"/>
      <w:headerReference w:type="first" r:id="rId13"/>
      <w:foot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60E" w:rsidRDefault="00E8060E">
      <w:r>
        <w:separator/>
      </w:r>
    </w:p>
  </w:endnote>
  <w:endnote w:type="continuationSeparator" w:id="0">
    <w:p w:rsidR="00E8060E" w:rsidRDefault="00E80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Look w:val="01E0" w:firstRow="1" w:lastRow="1" w:firstColumn="1" w:lastColumn="1" w:noHBand="0" w:noVBand="0"/>
    </w:tblPr>
    <w:tblGrid>
      <w:gridCol w:w="10080"/>
    </w:tblGrid>
    <w:tr w:rsidR="00E13387" w:rsidRPr="00C27CC0" w:rsidTr="00C27CC0">
      <w:tc>
        <w:tcPr>
          <w:tcW w:w="10080" w:type="dxa"/>
          <w:shd w:val="clear" w:color="auto" w:fill="auto"/>
        </w:tcPr>
        <w:p w:rsidR="00E13387" w:rsidRPr="00C27CC0" w:rsidRDefault="00E13387" w:rsidP="00F04D2E">
          <w:pPr>
            <w:tabs>
              <w:tab w:val="center" w:pos="4680"/>
              <w:tab w:val="right" w:pos="9360"/>
            </w:tabs>
            <w:jc w:val="center"/>
            <w:rPr>
              <w:rFonts w:ascii="Arial" w:eastAsia="Calibri" w:hAnsi="Arial" w:cs="Arial"/>
              <w:b/>
              <w:color w:val="000000"/>
              <w:spacing w:val="20"/>
              <w:sz w:val="16"/>
              <w:szCs w:val="12"/>
            </w:rPr>
          </w:pPr>
          <w:r w:rsidRPr="00C27CC0">
            <w:rPr>
              <w:rFonts w:ascii="Arial" w:eastAsia="Calibri" w:hAnsi="Arial" w:cs="Arial"/>
              <w:b/>
              <w:color w:val="000000"/>
              <w:spacing w:val="20"/>
              <w:sz w:val="16"/>
              <w:szCs w:val="12"/>
            </w:rPr>
            <w:t>7667 I</w:t>
          </w:r>
          <w:r w:rsidRPr="00C27CC0">
            <w:rPr>
              <w:rFonts w:ascii="Arial" w:eastAsia="Calibri" w:hAnsi="Arial" w:cs="Arial"/>
              <w:b/>
              <w:color w:val="000000"/>
              <w:spacing w:val="20"/>
              <w:sz w:val="12"/>
              <w:szCs w:val="8"/>
            </w:rPr>
            <w:t>NDEPENDENCE</w:t>
          </w:r>
          <w:r w:rsidRPr="00C27CC0">
            <w:rPr>
              <w:rFonts w:ascii="Arial" w:eastAsia="Calibri" w:hAnsi="Arial" w:cs="Arial"/>
              <w:b/>
              <w:color w:val="000000"/>
              <w:spacing w:val="20"/>
              <w:sz w:val="16"/>
              <w:szCs w:val="12"/>
            </w:rPr>
            <w:t xml:space="preserve"> B</w:t>
          </w:r>
          <w:r w:rsidRPr="00C27CC0">
            <w:rPr>
              <w:rFonts w:ascii="Arial" w:eastAsia="Calibri" w:hAnsi="Arial" w:cs="Arial"/>
              <w:b/>
              <w:color w:val="000000"/>
              <w:spacing w:val="20"/>
              <w:sz w:val="12"/>
              <w:szCs w:val="8"/>
            </w:rPr>
            <w:t>OULEVARD</w:t>
          </w:r>
          <w:r w:rsidRPr="00C27CC0">
            <w:rPr>
              <w:rFonts w:ascii="Arial" w:eastAsia="Calibri" w:hAnsi="Arial" w:cs="Arial"/>
              <w:b/>
              <w:color w:val="000000"/>
              <w:spacing w:val="20"/>
              <w:sz w:val="16"/>
              <w:szCs w:val="12"/>
            </w:rPr>
            <w:t xml:space="preserve"> • B</w:t>
          </w:r>
          <w:r w:rsidRPr="00C27CC0">
            <w:rPr>
              <w:rFonts w:ascii="Arial" w:eastAsia="Calibri" w:hAnsi="Arial" w:cs="Arial"/>
              <w:b/>
              <w:color w:val="000000"/>
              <w:spacing w:val="20"/>
              <w:sz w:val="12"/>
              <w:szCs w:val="8"/>
            </w:rPr>
            <w:t>ATON</w:t>
          </w:r>
          <w:r w:rsidRPr="00C27CC0">
            <w:rPr>
              <w:rFonts w:ascii="Arial" w:eastAsia="Calibri" w:hAnsi="Arial" w:cs="Arial"/>
              <w:b/>
              <w:color w:val="000000"/>
              <w:spacing w:val="20"/>
              <w:sz w:val="16"/>
              <w:szCs w:val="12"/>
            </w:rPr>
            <w:t xml:space="preserve"> R</w:t>
          </w:r>
          <w:r w:rsidRPr="00C27CC0">
            <w:rPr>
              <w:rFonts w:ascii="Arial" w:eastAsia="Calibri" w:hAnsi="Arial" w:cs="Arial"/>
              <w:b/>
              <w:color w:val="000000"/>
              <w:spacing w:val="20"/>
              <w:sz w:val="12"/>
              <w:szCs w:val="8"/>
            </w:rPr>
            <w:t>OUGE</w:t>
          </w:r>
          <w:r w:rsidRPr="00C27CC0">
            <w:rPr>
              <w:rFonts w:ascii="Arial" w:eastAsia="Calibri" w:hAnsi="Arial" w:cs="Arial"/>
              <w:b/>
              <w:color w:val="000000"/>
              <w:spacing w:val="20"/>
              <w:sz w:val="16"/>
              <w:szCs w:val="12"/>
            </w:rPr>
            <w:t>, L</w:t>
          </w:r>
          <w:r w:rsidRPr="00C27CC0">
            <w:rPr>
              <w:rFonts w:ascii="Arial" w:eastAsia="Calibri" w:hAnsi="Arial" w:cs="Arial"/>
              <w:b/>
              <w:color w:val="000000"/>
              <w:spacing w:val="20"/>
              <w:sz w:val="12"/>
              <w:szCs w:val="8"/>
            </w:rPr>
            <w:t>OUISIANA</w:t>
          </w:r>
          <w:r w:rsidRPr="00C27CC0">
            <w:rPr>
              <w:rFonts w:ascii="Arial" w:eastAsia="Calibri" w:hAnsi="Arial" w:cs="Arial"/>
              <w:b/>
              <w:color w:val="000000"/>
              <w:spacing w:val="20"/>
              <w:sz w:val="16"/>
              <w:szCs w:val="12"/>
            </w:rPr>
            <w:t xml:space="preserve"> 70806 • (225) 925-7500 • F</w:t>
          </w:r>
          <w:r w:rsidRPr="00C27CC0">
            <w:rPr>
              <w:rFonts w:ascii="Arial" w:eastAsia="Calibri" w:hAnsi="Arial" w:cs="Arial"/>
              <w:b/>
              <w:color w:val="000000"/>
              <w:spacing w:val="20"/>
              <w:sz w:val="12"/>
              <w:szCs w:val="8"/>
            </w:rPr>
            <w:t>AX</w:t>
          </w:r>
          <w:r w:rsidRPr="00C27CC0">
            <w:rPr>
              <w:rFonts w:ascii="Arial" w:eastAsia="Calibri" w:hAnsi="Arial" w:cs="Arial"/>
              <w:b/>
              <w:color w:val="000000"/>
              <w:spacing w:val="20"/>
              <w:sz w:val="16"/>
              <w:szCs w:val="12"/>
            </w:rPr>
            <w:t xml:space="preserve"> (225) 925-7501</w:t>
          </w:r>
        </w:p>
        <w:p w:rsidR="00E13387" w:rsidRPr="00C27CC0" w:rsidRDefault="00E13387" w:rsidP="00F04D2E">
          <w:pPr>
            <w:pStyle w:val="Footer"/>
            <w:jc w:val="center"/>
            <w:rPr>
              <w:rFonts w:ascii="Arial" w:hAnsi="Arial" w:cs="Arial"/>
              <w:color w:val="003366"/>
              <w:szCs w:val="22"/>
            </w:rPr>
          </w:pPr>
          <w:r w:rsidRPr="00C27CC0">
            <w:rPr>
              <w:rFonts w:ascii="Arial" w:hAnsi="Arial" w:cs="Arial"/>
              <w:b/>
              <w:color w:val="000000"/>
              <w:spacing w:val="20"/>
              <w:sz w:val="16"/>
              <w:szCs w:val="12"/>
            </w:rPr>
            <w:t>E</w:t>
          </w:r>
          <w:r w:rsidRPr="00C27CC0">
            <w:rPr>
              <w:rFonts w:ascii="Arial" w:hAnsi="Arial" w:cs="Arial"/>
              <w:b/>
              <w:color w:val="000000"/>
              <w:spacing w:val="20"/>
              <w:sz w:val="12"/>
              <w:szCs w:val="8"/>
            </w:rPr>
            <w:t>QUAL</w:t>
          </w:r>
          <w:r w:rsidRPr="00C27CC0">
            <w:rPr>
              <w:rFonts w:ascii="Arial" w:hAnsi="Arial" w:cs="Arial"/>
              <w:b/>
              <w:color w:val="000000"/>
              <w:spacing w:val="20"/>
              <w:sz w:val="16"/>
              <w:szCs w:val="12"/>
            </w:rPr>
            <w:t xml:space="preserve"> O</w:t>
          </w:r>
          <w:r w:rsidRPr="00C27CC0">
            <w:rPr>
              <w:rFonts w:ascii="Arial" w:hAnsi="Arial" w:cs="Arial"/>
              <w:b/>
              <w:color w:val="000000"/>
              <w:spacing w:val="20"/>
              <w:sz w:val="12"/>
              <w:szCs w:val="8"/>
            </w:rPr>
            <w:t>PPORTUNITY</w:t>
          </w:r>
          <w:r w:rsidRPr="00C27CC0">
            <w:rPr>
              <w:rFonts w:ascii="Arial" w:hAnsi="Arial" w:cs="Arial"/>
              <w:b/>
              <w:color w:val="000000"/>
              <w:spacing w:val="20"/>
              <w:sz w:val="16"/>
              <w:szCs w:val="12"/>
            </w:rPr>
            <w:t xml:space="preserve"> E</w:t>
          </w:r>
          <w:r w:rsidRPr="00C27CC0">
            <w:rPr>
              <w:rFonts w:ascii="Arial" w:hAnsi="Arial" w:cs="Arial"/>
              <w:b/>
              <w:color w:val="000000"/>
              <w:spacing w:val="20"/>
              <w:sz w:val="12"/>
              <w:szCs w:val="8"/>
            </w:rPr>
            <w:t>MPLOYER</w:t>
          </w:r>
        </w:p>
      </w:tc>
    </w:tr>
  </w:tbl>
  <w:p w:rsidR="00E13387" w:rsidRPr="00C27CC0" w:rsidRDefault="00E13387" w:rsidP="00C27CC0">
    <w:pPr>
      <w:pStyle w:val="Footer"/>
      <w:rPr>
        <w:rFonts w:ascii="Arial" w:hAnsi="Arial" w:cs="Arial"/>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60E" w:rsidRDefault="00E8060E">
      <w:r>
        <w:separator/>
      </w:r>
    </w:p>
  </w:footnote>
  <w:footnote w:type="continuationSeparator" w:id="0">
    <w:p w:rsidR="00E8060E" w:rsidRDefault="00E80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387" w:rsidRPr="00C46A69" w:rsidRDefault="00E13387">
    <w:pPr>
      <w:pStyle w:val="Header"/>
      <w:rPr>
        <w:rFonts w:ascii="Arial" w:hAnsi="Arial" w:cs="Arial"/>
      </w:rPr>
    </w:pPr>
    <w:r w:rsidRPr="00C46A69">
      <w:rPr>
        <w:rFonts w:ascii="Arial" w:hAnsi="Arial" w:cs="Arial"/>
      </w:rPr>
      <w:t xml:space="preserve">Page </w:t>
    </w:r>
    <w:sdt>
      <w:sdtPr>
        <w:rPr>
          <w:rFonts w:ascii="Arial" w:hAnsi="Arial" w:cs="Arial"/>
        </w:rPr>
        <w:id w:val="1141686666"/>
        <w:docPartObj>
          <w:docPartGallery w:val="Page Numbers (Top of Page)"/>
          <w:docPartUnique/>
        </w:docPartObj>
      </w:sdtPr>
      <w:sdtEndPr>
        <w:rPr>
          <w:noProof/>
        </w:rPr>
      </w:sdtEndPr>
      <w:sdtContent>
        <w:r w:rsidRPr="00C46A69">
          <w:rPr>
            <w:rFonts w:ascii="Arial" w:hAnsi="Arial" w:cs="Arial"/>
          </w:rPr>
          <w:fldChar w:fldCharType="begin"/>
        </w:r>
        <w:r w:rsidRPr="00C46A69">
          <w:rPr>
            <w:rFonts w:ascii="Arial" w:hAnsi="Arial" w:cs="Arial"/>
          </w:rPr>
          <w:instrText xml:space="preserve"> PAGE   \* MERGEFORMAT </w:instrText>
        </w:r>
        <w:r w:rsidRPr="00C46A69">
          <w:rPr>
            <w:rFonts w:ascii="Arial" w:hAnsi="Arial" w:cs="Arial"/>
          </w:rPr>
          <w:fldChar w:fldCharType="separate"/>
        </w:r>
        <w:r w:rsidR="005B3913">
          <w:rPr>
            <w:rFonts w:ascii="Arial" w:hAnsi="Arial" w:cs="Arial"/>
            <w:noProof/>
          </w:rPr>
          <w:t>5</w:t>
        </w:r>
        <w:r w:rsidRPr="00C46A69">
          <w:rPr>
            <w:rFonts w:ascii="Arial" w:hAnsi="Arial" w:cs="Arial"/>
            <w:noProof/>
          </w:rPr>
          <w:fldChar w:fldCharType="end"/>
        </w:r>
      </w:sdtContent>
    </w:sdt>
  </w:p>
  <w:p w:rsidR="00E13387" w:rsidRDefault="00E13387">
    <w:pPr>
      <w:pStyle w:val="Header"/>
    </w:pPr>
  </w:p>
  <w:p w:rsidR="00945F66" w:rsidRDefault="00945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906"/>
      <w:tblW w:w="12152" w:type="dxa"/>
      <w:tblLayout w:type="fixed"/>
      <w:tblLook w:val="01E0" w:firstRow="1" w:lastRow="1" w:firstColumn="1" w:lastColumn="1" w:noHBand="0" w:noVBand="0"/>
    </w:tblPr>
    <w:tblGrid>
      <w:gridCol w:w="2724"/>
      <w:gridCol w:w="6816"/>
      <w:gridCol w:w="2612"/>
    </w:tblGrid>
    <w:tr w:rsidR="00E13387" w:rsidRPr="00BB0490" w:rsidTr="00CC5548">
      <w:trPr>
        <w:trHeight w:val="1271"/>
      </w:trPr>
      <w:tc>
        <w:tcPr>
          <w:tcW w:w="2724" w:type="dxa"/>
          <w:shd w:val="clear" w:color="auto" w:fill="auto"/>
        </w:tcPr>
        <w:p w:rsidR="00E13387" w:rsidRPr="009C50B4" w:rsidRDefault="00E13387" w:rsidP="00BB0490">
          <w:pPr>
            <w:tabs>
              <w:tab w:val="center" w:pos="4320"/>
              <w:tab w:val="right" w:pos="8640"/>
            </w:tabs>
            <w:rPr>
              <w:color w:val="000000"/>
            </w:rPr>
          </w:pPr>
        </w:p>
      </w:tc>
      <w:tc>
        <w:tcPr>
          <w:tcW w:w="6816" w:type="dxa"/>
          <w:vMerge w:val="restart"/>
          <w:shd w:val="clear" w:color="auto" w:fill="auto"/>
        </w:tcPr>
        <w:p w:rsidR="00E13387" w:rsidRDefault="00E13387" w:rsidP="00BB0490">
          <w:pPr>
            <w:tabs>
              <w:tab w:val="center" w:pos="4320"/>
              <w:tab w:val="right" w:pos="8640"/>
            </w:tabs>
            <w:jc w:val="center"/>
            <w:rPr>
              <w:b/>
              <w:i/>
              <w:sz w:val="20"/>
              <w:szCs w:val="20"/>
            </w:rPr>
          </w:pPr>
        </w:p>
        <w:p w:rsidR="00E13387" w:rsidRPr="00107634" w:rsidRDefault="00E13387" w:rsidP="00BB0490">
          <w:pPr>
            <w:tabs>
              <w:tab w:val="center" w:pos="4320"/>
              <w:tab w:val="right" w:pos="8640"/>
            </w:tabs>
            <w:jc w:val="center"/>
            <w:rPr>
              <w:rFonts w:ascii="Garamond" w:hAnsi="Garamond"/>
              <w:b/>
              <w:i/>
            </w:rPr>
          </w:pPr>
        </w:p>
        <w:p w:rsidR="00E13387" w:rsidRPr="00107634" w:rsidRDefault="00E13387" w:rsidP="00D90635">
          <w:pPr>
            <w:tabs>
              <w:tab w:val="center" w:pos="4320"/>
              <w:tab w:val="right" w:pos="8640"/>
            </w:tabs>
            <w:jc w:val="center"/>
            <w:rPr>
              <w:rFonts w:ascii="Garamond" w:hAnsi="Garamond"/>
              <w:b/>
              <w:color w:val="000000"/>
              <w:spacing w:val="30"/>
            </w:rPr>
          </w:pPr>
          <w:r w:rsidRPr="00107634">
            <w:rPr>
              <w:rFonts w:ascii="Garamond" w:hAnsi="Garamond"/>
              <w:b/>
              <w:color w:val="000000"/>
              <w:spacing w:val="30"/>
            </w:rPr>
            <w:t>Regional Parish OHSEP Director’s Subcommittee</w:t>
          </w:r>
        </w:p>
        <w:p w:rsidR="00E13387" w:rsidRPr="00107634" w:rsidRDefault="00E13387" w:rsidP="00CC5548">
          <w:pPr>
            <w:tabs>
              <w:tab w:val="center" w:pos="4320"/>
              <w:tab w:val="right" w:pos="8640"/>
            </w:tabs>
            <w:jc w:val="center"/>
            <w:rPr>
              <w:rStyle w:val="Hyperlink"/>
              <w:rFonts w:ascii="Garamond" w:hAnsi="Garamond"/>
              <w:b/>
              <w:color w:val="000000"/>
              <w:spacing w:val="30"/>
              <w:u w:val="none"/>
            </w:rPr>
          </w:pPr>
          <w:r w:rsidRPr="00107634">
            <w:rPr>
              <w:rFonts w:ascii="Garamond" w:hAnsi="Garamond"/>
              <w:b/>
              <w:color w:val="000000"/>
              <w:spacing w:val="30"/>
            </w:rPr>
            <w:t>State of Louisiana</w:t>
          </w:r>
        </w:p>
        <w:p w:rsidR="00E13387" w:rsidRPr="00BB0490" w:rsidRDefault="00E13387" w:rsidP="00BB0490">
          <w:pPr>
            <w:tabs>
              <w:tab w:val="center" w:pos="4320"/>
              <w:tab w:val="right" w:pos="8640"/>
            </w:tabs>
            <w:jc w:val="center"/>
            <w:rPr>
              <w:rFonts w:ascii="Book Antiqua" w:hAnsi="Book Antiqua"/>
              <w:color w:val="0000FF"/>
              <w:sz w:val="16"/>
              <w:szCs w:val="16"/>
            </w:rPr>
          </w:pPr>
          <w:r>
            <w:rPr>
              <w:noProof/>
            </w:rPr>
            <mc:AlternateContent>
              <mc:Choice Requires="wps">
                <w:drawing>
                  <wp:anchor distT="0" distB="0" distL="114300" distR="114300" simplePos="0" relativeHeight="251657216" behindDoc="0" locked="0" layoutInCell="1" allowOverlap="1" wp14:anchorId="6A5F2221" wp14:editId="599654DD">
                    <wp:simplePos x="0" y="0"/>
                    <wp:positionH relativeFrom="column">
                      <wp:posOffset>3793807</wp:posOffset>
                    </wp:positionH>
                    <wp:positionV relativeFrom="paragraph">
                      <wp:posOffset>226695</wp:posOffset>
                    </wp:positionV>
                    <wp:extent cx="1637665" cy="457200"/>
                    <wp:effectExtent l="0" t="0" r="63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3387" w:rsidRPr="00D90635" w:rsidRDefault="00E13387" w:rsidP="004104BB">
                                <w:pPr>
                                  <w:rPr>
                                    <w:rFonts w:ascii="Garamond" w:hAnsi="Garamond"/>
                                    <w:b/>
                                    <w:color w:val="000000"/>
                                    <w:spacing w:val="20"/>
                                  </w:rPr>
                                </w:pPr>
                                <w:r>
                                  <w:rPr>
                                    <w:rFonts w:ascii="Garamond" w:hAnsi="Garamond"/>
                                    <w:b/>
                                    <w:color w:val="000000"/>
                                    <w:spacing w:val="20"/>
                                  </w:rPr>
                                  <w:t>Dawson Primes</w:t>
                                </w:r>
                              </w:p>
                              <w:p w:rsidR="00E13387" w:rsidRPr="00D90635" w:rsidRDefault="00E13387" w:rsidP="004962E9">
                                <w:pPr>
                                  <w:jc w:val="center"/>
                                  <w:rPr>
                                    <w:rFonts w:ascii="Garamond" w:hAnsi="Garamond"/>
                                    <w:color w:val="000000"/>
                                    <w:sz w:val="16"/>
                                    <w:szCs w:val="16"/>
                                  </w:rPr>
                                </w:pPr>
                                <w:proofErr w:type="gramStart"/>
                                <w:r>
                                  <w:rPr>
                                    <w:rFonts w:ascii="Garamond" w:hAnsi="Garamond"/>
                                    <w:color w:val="000000"/>
                                    <w:sz w:val="16"/>
                                    <w:szCs w:val="16"/>
                                  </w:rPr>
                                  <w:t>CHAIRMAN</w:t>
                                </w:r>
                                <w:proofErr w:type="gramEnd"/>
                              </w:p>
                              <w:p w:rsidR="00E13387" w:rsidRPr="00D90635" w:rsidRDefault="00E13387" w:rsidP="004962E9">
                                <w:pPr>
                                  <w:jc w:val="both"/>
                                  <w:rPr>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F2221" id="_x0000_t202" coordsize="21600,21600" o:spt="202" path="m,l,21600r21600,l21600,xe">
                    <v:stroke joinstyle="miter"/>
                    <v:path gradientshapeok="t" o:connecttype="rect"/>
                  </v:shapetype>
                  <v:shape id="Text Box 2" o:spid="_x0000_s1026" type="#_x0000_t202" style="position:absolute;left:0;text-align:left;margin-left:298.7pt;margin-top:17.85pt;width:128.9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" stroked="f">
                    <v:textbox>
                      <w:txbxContent>
                        <w:p w:rsidR="00E13387" w:rsidRPr="00D90635" w:rsidRDefault="00E13387" w:rsidP="004104BB">
                          <w:pPr>
                            <w:rPr>
                              <w:rFonts w:ascii="Garamond" w:hAnsi="Garamond"/>
                              <w:b/>
                              <w:color w:val="000000"/>
                              <w:spacing w:val="20"/>
                            </w:rPr>
                          </w:pPr>
                          <w:r>
                            <w:rPr>
                              <w:rFonts w:ascii="Garamond" w:hAnsi="Garamond"/>
                              <w:b/>
                              <w:color w:val="000000"/>
                              <w:spacing w:val="20"/>
                            </w:rPr>
                            <w:t>Dawson Primes</w:t>
                          </w:r>
                        </w:p>
                        <w:p w:rsidR="00E13387" w:rsidRPr="00D90635" w:rsidRDefault="00E13387" w:rsidP="004962E9">
                          <w:pPr>
                            <w:jc w:val="center"/>
                            <w:rPr>
                              <w:rFonts w:ascii="Garamond" w:hAnsi="Garamond"/>
                              <w:color w:val="000000"/>
                              <w:sz w:val="16"/>
                              <w:szCs w:val="16"/>
                            </w:rPr>
                          </w:pPr>
                          <w:r>
                            <w:rPr>
                              <w:rFonts w:ascii="Garamond" w:hAnsi="Garamond"/>
                              <w:color w:val="000000"/>
                              <w:sz w:val="16"/>
                              <w:szCs w:val="16"/>
                            </w:rPr>
                            <w:t>CHAIRMAN</w:t>
                          </w:r>
                        </w:p>
                        <w:p w:rsidR="00E13387" w:rsidRPr="00D90635" w:rsidRDefault="00E13387" w:rsidP="004962E9">
                          <w:pPr>
                            <w:jc w:val="both"/>
                            <w:rPr>
                              <w:color w:val="000000"/>
                              <w:sz w:val="20"/>
                            </w:rPr>
                          </w:pPr>
                        </w:p>
                      </w:txbxContent>
                    </v:textbox>
                  </v:shape>
                </w:pict>
              </mc:Fallback>
            </mc:AlternateContent>
          </w:r>
          <w:r>
            <w:rPr>
              <w:b/>
              <w:i/>
              <w:noProof/>
              <w:sz w:val="20"/>
              <w:szCs w:val="20"/>
            </w:rPr>
            <w:drawing>
              <wp:anchor distT="0" distB="0" distL="114300" distR="114300" simplePos="0" relativeHeight="251656192" behindDoc="1" locked="0" layoutInCell="1" allowOverlap="1" wp14:anchorId="6A5F2223" wp14:editId="6FB4C05D">
                <wp:simplePos x="0" y="0"/>
                <wp:positionH relativeFrom="column">
                  <wp:posOffset>1557655</wp:posOffset>
                </wp:positionH>
                <wp:positionV relativeFrom="paragraph">
                  <wp:posOffset>72390</wp:posOffset>
                </wp:positionV>
                <wp:extent cx="767715" cy="767715"/>
                <wp:effectExtent l="0" t="0" r="0" b="0"/>
                <wp:wrapNone/>
                <wp:docPr id="22" name="Picture 22" descr="state logo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ate logo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2" w:type="dxa"/>
          <w:shd w:val="clear" w:color="auto" w:fill="auto"/>
        </w:tcPr>
        <w:p w:rsidR="00E13387" w:rsidRPr="00BB0490" w:rsidRDefault="00E13387" w:rsidP="00BB0490">
          <w:pPr>
            <w:tabs>
              <w:tab w:val="center" w:pos="4320"/>
              <w:tab w:val="right" w:pos="8640"/>
            </w:tabs>
            <w:jc w:val="center"/>
            <w:rPr>
              <w:b/>
              <w:color w:val="0000FF"/>
              <w:sz w:val="16"/>
              <w:szCs w:val="16"/>
            </w:rPr>
          </w:pPr>
        </w:p>
        <w:p w:rsidR="00E13387" w:rsidRPr="00BB0490" w:rsidRDefault="00E13387" w:rsidP="00BB0490">
          <w:pPr>
            <w:tabs>
              <w:tab w:val="center" w:pos="4320"/>
              <w:tab w:val="right" w:pos="8640"/>
            </w:tabs>
            <w:jc w:val="center"/>
            <w:rPr>
              <w:color w:val="0000FF"/>
            </w:rPr>
          </w:pPr>
        </w:p>
      </w:tc>
    </w:tr>
    <w:tr w:rsidR="00E13387" w:rsidRPr="00BB0490" w:rsidTr="00CC5548">
      <w:trPr>
        <w:trHeight w:val="770"/>
      </w:trPr>
      <w:tc>
        <w:tcPr>
          <w:tcW w:w="2724" w:type="dxa"/>
          <w:shd w:val="clear" w:color="auto" w:fill="auto"/>
        </w:tcPr>
        <w:p w:rsidR="00E13387" w:rsidRPr="009C50B4" w:rsidRDefault="00E13387" w:rsidP="00BB0490">
          <w:pPr>
            <w:tabs>
              <w:tab w:val="center" w:pos="4320"/>
              <w:tab w:val="right" w:pos="8640"/>
            </w:tabs>
            <w:jc w:val="center"/>
            <w:rPr>
              <w:color w:val="000000"/>
            </w:rPr>
          </w:pPr>
          <w:r>
            <w:rPr>
              <w:noProof/>
            </w:rPr>
            <mc:AlternateContent>
              <mc:Choice Requires="wps">
                <w:drawing>
                  <wp:anchor distT="0" distB="0" distL="114300" distR="114300" simplePos="0" relativeHeight="251658240" behindDoc="0" locked="0" layoutInCell="1" allowOverlap="1" wp14:anchorId="6A5F2225" wp14:editId="774288A2">
                    <wp:simplePos x="0" y="0"/>
                    <wp:positionH relativeFrom="column">
                      <wp:posOffset>258762</wp:posOffset>
                    </wp:positionH>
                    <wp:positionV relativeFrom="paragraph">
                      <wp:posOffset>76200</wp:posOffset>
                    </wp:positionV>
                    <wp:extent cx="1666875" cy="45720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3387" w:rsidRPr="00D90635" w:rsidRDefault="00091872" w:rsidP="00D90635">
                                <w:pPr>
                                  <w:jc w:val="center"/>
                                  <w:rPr>
                                    <w:rFonts w:ascii="Garamond" w:hAnsi="Garamond"/>
                                    <w:b/>
                                    <w:color w:val="000000"/>
                                    <w:spacing w:val="20"/>
                                    <w:sz w:val="20"/>
                                  </w:rPr>
                                </w:pPr>
                                <w:r>
                                  <w:rPr>
                                    <w:rFonts w:ascii="Garamond" w:hAnsi="Garamond"/>
                                    <w:b/>
                                    <w:color w:val="000000"/>
                                    <w:spacing w:val="20"/>
                                  </w:rPr>
                                  <w:t>Jeff Landry</w:t>
                                </w:r>
                              </w:p>
                              <w:p w:rsidR="00E13387" w:rsidRPr="00D90635" w:rsidRDefault="00E13387" w:rsidP="00D90635">
                                <w:pPr>
                                  <w:jc w:val="center"/>
                                  <w:rPr>
                                    <w:rFonts w:ascii="Garamond" w:hAnsi="Garamond"/>
                                    <w:color w:val="000000"/>
                                    <w:sz w:val="16"/>
                                    <w:szCs w:val="16"/>
                                  </w:rPr>
                                </w:pPr>
                                <w:r w:rsidRPr="00D90635">
                                  <w:rPr>
                                    <w:rFonts w:ascii="Garamond" w:hAnsi="Garamond"/>
                                    <w:color w:val="000000"/>
                                    <w:sz w:val="16"/>
                                    <w:szCs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F2225" id="Text Box 3" o:spid="_x0000_s1027" type="#_x0000_t202" style="position:absolute;left:0;text-align:left;margin-left:20.35pt;margin-top:6pt;width:131.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" stroked="f">
                    <v:textbox>
                      <w:txbxContent>
                        <w:p w:rsidR="00E13387" w:rsidRPr="00D90635" w:rsidRDefault="00091872" w:rsidP="00D90635">
                          <w:pPr>
                            <w:jc w:val="center"/>
                            <w:rPr>
                              <w:rFonts w:ascii="Garamond" w:hAnsi="Garamond"/>
                              <w:b/>
                              <w:color w:val="000000"/>
                              <w:spacing w:val="20"/>
                              <w:sz w:val="20"/>
                            </w:rPr>
                          </w:pPr>
                          <w:r>
                            <w:rPr>
                              <w:rFonts w:ascii="Garamond" w:hAnsi="Garamond"/>
                              <w:b/>
                              <w:color w:val="000000"/>
                              <w:spacing w:val="20"/>
                            </w:rPr>
                            <w:t>Jeff Landry</w:t>
                          </w:r>
                        </w:p>
                        <w:p w:rsidR="00E13387" w:rsidRPr="00D90635" w:rsidRDefault="00E13387" w:rsidP="00D90635">
                          <w:pPr>
                            <w:jc w:val="center"/>
                            <w:rPr>
                              <w:rFonts w:ascii="Garamond" w:hAnsi="Garamond"/>
                              <w:color w:val="000000"/>
                              <w:sz w:val="16"/>
                              <w:szCs w:val="16"/>
                            </w:rPr>
                          </w:pPr>
                          <w:r w:rsidRPr="00D90635">
                            <w:rPr>
                              <w:rFonts w:ascii="Garamond" w:hAnsi="Garamond"/>
                              <w:color w:val="000000"/>
                              <w:sz w:val="16"/>
                              <w:szCs w:val="16"/>
                            </w:rPr>
                            <w:t>GOVERNOR</w:t>
                          </w:r>
                        </w:p>
                      </w:txbxContent>
                    </v:textbox>
                  </v:shape>
                </w:pict>
              </mc:Fallback>
            </mc:AlternateContent>
          </w:r>
        </w:p>
      </w:tc>
      <w:tc>
        <w:tcPr>
          <w:tcW w:w="6816" w:type="dxa"/>
          <w:vMerge/>
          <w:shd w:val="clear" w:color="auto" w:fill="auto"/>
        </w:tcPr>
        <w:p w:rsidR="00E13387" w:rsidRPr="00BB0490" w:rsidRDefault="00E13387" w:rsidP="00BB0490">
          <w:pPr>
            <w:tabs>
              <w:tab w:val="center" w:pos="4320"/>
              <w:tab w:val="right" w:pos="8640"/>
            </w:tabs>
            <w:jc w:val="center"/>
            <w:rPr>
              <w:b/>
              <w:i/>
              <w:noProof/>
              <w:sz w:val="44"/>
              <w:szCs w:val="44"/>
            </w:rPr>
          </w:pPr>
        </w:p>
      </w:tc>
      <w:tc>
        <w:tcPr>
          <w:tcW w:w="2612" w:type="dxa"/>
          <w:shd w:val="clear" w:color="auto" w:fill="auto"/>
        </w:tcPr>
        <w:p w:rsidR="00E13387" w:rsidRPr="00BB0490" w:rsidRDefault="00E13387" w:rsidP="00D90635">
          <w:pPr>
            <w:jc w:val="center"/>
            <w:rPr>
              <w:b/>
              <w:color w:val="0000FF"/>
              <w:sz w:val="16"/>
              <w:szCs w:val="16"/>
            </w:rPr>
          </w:pPr>
        </w:p>
      </w:tc>
    </w:tr>
  </w:tbl>
  <w:p w:rsidR="00E13387" w:rsidRDefault="00E13387" w:rsidP="008F33B4">
    <w:pPr>
      <w:pStyle w:val="Header"/>
    </w:pPr>
    <w:r>
      <w:t xml:space="preserve">                                                                             </w:t>
    </w:r>
  </w:p>
  <w:p w:rsidR="00E13387" w:rsidRDefault="00E13387" w:rsidP="008F33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85F76"/>
    <w:multiLevelType w:val="hybridMultilevel"/>
    <w:tmpl w:val="0B5C4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574F1"/>
    <w:multiLevelType w:val="hybridMultilevel"/>
    <w:tmpl w:val="1A8E3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D2EA1"/>
    <w:multiLevelType w:val="hybridMultilevel"/>
    <w:tmpl w:val="6674D16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7B1204D"/>
    <w:multiLevelType w:val="hybridMultilevel"/>
    <w:tmpl w:val="CA1AC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1B136B"/>
    <w:multiLevelType w:val="hybridMultilevel"/>
    <w:tmpl w:val="75BE5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452040"/>
    <w:multiLevelType w:val="hybridMultilevel"/>
    <w:tmpl w:val="D974F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944E02"/>
    <w:multiLevelType w:val="hybridMultilevel"/>
    <w:tmpl w:val="C0C02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F247C8"/>
    <w:multiLevelType w:val="hybridMultilevel"/>
    <w:tmpl w:val="77F42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146AD0"/>
    <w:multiLevelType w:val="hybridMultilevel"/>
    <w:tmpl w:val="0E287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F72D9D"/>
    <w:multiLevelType w:val="hybridMultilevel"/>
    <w:tmpl w:val="48289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FF5C7B"/>
    <w:multiLevelType w:val="hybridMultilevel"/>
    <w:tmpl w:val="57B8A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9834CB"/>
    <w:multiLevelType w:val="hybridMultilevel"/>
    <w:tmpl w:val="EEEA2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D7635D"/>
    <w:multiLevelType w:val="hybridMultilevel"/>
    <w:tmpl w:val="77FA4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621197"/>
    <w:multiLevelType w:val="hybridMultilevel"/>
    <w:tmpl w:val="3AA07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B4179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14"/>
  </w:num>
  <w:num w:numId="2">
    <w:abstractNumId w:val="2"/>
  </w:num>
  <w:num w:numId="3">
    <w:abstractNumId w:val="8"/>
  </w:num>
  <w:num w:numId="4">
    <w:abstractNumId w:val="6"/>
  </w:num>
  <w:num w:numId="5">
    <w:abstractNumId w:val="13"/>
  </w:num>
  <w:num w:numId="6">
    <w:abstractNumId w:val="7"/>
  </w:num>
  <w:num w:numId="7">
    <w:abstractNumId w:val="4"/>
  </w:num>
  <w:num w:numId="8">
    <w:abstractNumId w:val="5"/>
  </w:num>
  <w:num w:numId="9">
    <w:abstractNumId w:val="12"/>
  </w:num>
  <w:num w:numId="10">
    <w:abstractNumId w:val="11"/>
  </w:num>
  <w:num w:numId="11">
    <w:abstractNumId w:val="10"/>
  </w:num>
  <w:num w:numId="12">
    <w:abstractNumId w:val="0"/>
  </w:num>
  <w:num w:numId="13">
    <w:abstractNumId w:val="1"/>
  </w:num>
  <w:num w:numId="14">
    <w:abstractNumId w:val="9"/>
  </w:num>
  <w:num w:numId="1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502"/>
    <w:rsid w:val="00004093"/>
    <w:rsid w:val="0000483C"/>
    <w:rsid w:val="0000557B"/>
    <w:rsid w:val="0000632E"/>
    <w:rsid w:val="0000684D"/>
    <w:rsid w:val="0000750E"/>
    <w:rsid w:val="00010AAC"/>
    <w:rsid w:val="00010C14"/>
    <w:rsid w:val="00010CB7"/>
    <w:rsid w:val="0001111D"/>
    <w:rsid w:val="0001280A"/>
    <w:rsid w:val="0001375A"/>
    <w:rsid w:val="00015F3C"/>
    <w:rsid w:val="000163EA"/>
    <w:rsid w:val="00017AAD"/>
    <w:rsid w:val="00022F71"/>
    <w:rsid w:val="000243B0"/>
    <w:rsid w:val="000243CC"/>
    <w:rsid w:val="00024A52"/>
    <w:rsid w:val="00026A39"/>
    <w:rsid w:val="00034567"/>
    <w:rsid w:val="00036BBE"/>
    <w:rsid w:val="000425CD"/>
    <w:rsid w:val="00042838"/>
    <w:rsid w:val="00043454"/>
    <w:rsid w:val="00043F45"/>
    <w:rsid w:val="0004429F"/>
    <w:rsid w:val="000443B1"/>
    <w:rsid w:val="00051575"/>
    <w:rsid w:val="0005250A"/>
    <w:rsid w:val="000538F2"/>
    <w:rsid w:val="0005418E"/>
    <w:rsid w:val="00060DC7"/>
    <w:rsid w:val="000612C4"/>
    <w:rsid w:val="00062D0D"/>
    <w:rsid w:val="00065CE1"/>
    <w:rsid w:val="00067FAC"/>
    <w:rsid w:val="000713D5"/>
    <w:rsid w:val="000714C5"/>
    <w:rsid w:val="00074DBD"/>
    <w:rsid w:val="00081629"/>
    <w:rsid w:val="000835CD"/>
    <w:rsid w:val="00083F10"/>
    <w:rsid w:val="0008510D"/>
    <w:rsid w:val="00085D27"/>
    <w:rsid w:val="00086120"/>
    <w:rsid w:val="000875A2"/>
    <w:rsid w:val="00091872"/>
    <w:rsid w:val="00095487"/>
    <w:rsid w:val="000A0B64"/>
    <w:rsid w:val="000A3A0A"/>
    <w:rsid w:val="000A71C2"/>
    <w:rsid w:val="000B1757"/>
    <w:rsid w:val="000B1B64"/>
    <w:rsid w:val="000B2AED"/>
    <w:rsid w:val="000B42C7"/>
    <w:rsid w:val="000B435C"/>
    <w:rsid w:val="000B6E48"/>
    <w:rsid w:val="000C2741"/>
    <w:rsid w:val="000C47AA"/>
    <w:rsid w:val="000C4F41"/>
    <w:rsid w:val="000C75EC"/>
    <w:rsid w:val="000D091F"/>
    <w:rsid w:val="000D49AB"/>
    <w:rsid w:val="000D689E"/>
    <w:rsid w:val="000E01E0"/>
    <w:rsid w:val="000E02D1"/>
    <w:rsid w:val="000E066C"/>
    <w:rsid w:val="000E1553"/>
    <w:rsid w:val="000E6A88"/>
    <w:rsid w:val="000F2F30"/>
    <w:rsid w:val="00101929"/>
    <w:rsid w:val="001041DA"/>
    <w:rsid w:val="00105FB2"/>
    <w:rsid w:val="001063E6"/>
    <w:rsid w:val="00107634"/>
    <w:rsid w:val="00110892"/>
    <w:rsid w:val="001124FD"/>
    <w:rsid w:val="001142E7"/>
    <w:rsid w:val="001161D6"/>
    <w:rsid w:val="0011750C"/>
    <w:rsid w:val="001208FF"/>
    <w:rsid w:val="00121D2B"/>
    <w:rsid w:val="00122AE5"/>
    <w:rsid w:val="00123C56"/>
    <w:rsid w:val="00126B39"/>
    <w:rsid w:val="001313C9"/>
    <w:rsid w:val="00131B36"/>
    <w:rsid w:val="00134987"/>
    <w:rsid w:val="00135C56"/>
    <w:rsid w:val="00135E0C"/>
    <w:rsid w:val="001404AE"/>
    <w:rsid w:val="001410C2"/>
    <w:rsid w:val="0014252C"/>
    <w:rsid w:val="00144E4D"/>
    <w:rsid w:val="0015120D"/>
    <w:rsid w:val="00157793"/>
    <w:rsid w:val="00160A8E"/>
    <w:rsid w:val="00160E1B"/>
    <w:rsid w:val="001639DE"/>
    <w:rsid w:val="00163CE7"/>
    <w:rsid w:val="00164090"/>
    <w:rsid w:val="00166356"/>
    <w:rsid w:val="00173236"/>
    <w:rsid w:val="00173A6C"/>
    <w:rsid w:val="00174AFA"/>
    <w:rsid w:val="0017613F"/>
    <w:rsid w:val="00176D39"/>
    <w:rsid w:val="001809B1"/>
    <w:rsid w:val="00183E0E"/>
    <w:rsid w:val="00186453"/>
    <w:rsid w:val="0019054A"/>
    <w:rsid w:val="00190D31"/>
    <w:rsid w:val="00192519"/>
    <w:rsid w:val="00192CA7"/>
    <w:rsid w:val="0019306D"/>
    <w:rsid w:val="00194285"/>
    <w:rsid w:val="001A1036"/>
    <w:rsid w:val="001A3349"/>
    <w:rsid w:val="001A67E0"/>
    <w:rsid w:val="001A79CA"/>
    <w:rsid w:val="001A7ABE"/>
    <w:rsid w:val="001B1960"/>
    <w:rsid w:val="001C46BE"/>
    <w:rsid w:val="001C782B"/>
    <w:rsid w:val="001C7D79"/>
    <w:rsid w:val="001D0A24"/>
    <w:rsid w:val="001D334D"/>
    <w:rsid w:val="001D7F38"/>
    <w:rsid w:val="001E3047"/>
    <w:rsid w:val="001E33CB"/>
    <w:rsid w:val="001E3940"/>
    <w:rsid w:val="001E5684"/>
    <w:rsid w:val="001E716F"/>
    <w:rsid w:val="001F1976"/>
    <w:rsid w:val="001F4C69"/>
    <w:rsid w:val="001F4FF2"/>
    <w:rsid w:val="001F5091"/>
    <w:rsid w:val="001F5936"/>
    <w:rsid w:val="001F6067"/>
    <w:rsid w:val="001F6C1C"/>
    <w:rsid w:val="0020031C"/>
    <w:rsid w:val="00203534"/>
    <w:rsid w:val="00203A17"/>
    <w:rsid w:val="002102B8"/>
    <w:rsid w:val="00212A52"/>
    <w:rsid w:val="00212B5E"/>
    <w:rsid w:val="002137CD"/>
    <w:rsid w:val="0021588C"/>
    <w:rsid w:val="00216AA2"/>
    <w:rsid w:val="0022020A"/>
    <w:rsid w:val="00220D3E"/>
    <w:rsid w:val="00221C08"/>
    <w:rsid w:val="00222184"/>
    <w:rsid w:val="00223106"/>
    <w:rsid w:val="002235C2"/>
    <w:rsid w:val="002235FE"/>
    <w:rsid w:val="00225122"/>
    <w:rsid w:val="0023103F"/>
    <w:rsid w:val="002311B0"/>
    <w:rsid w:val="00231999"/>
    <w:rsid w:val="00232EBB"/>
    <w:rsid w:val="00233F44"/>
    <w:rsid w:val="00234C27"/>
    <w:rsid w:val="0023624B"/>
    <w:rsid w:val="00240388"/>
    <w:rsid w:val="00240851"/>
    <w:rsid w:val="002431D7"/>
    <w:rsid w:val="00250AD3"/>
    <w:rsid w:val="00250D02"/>
    <w:rsid w:val="00252490"/>
    <w:rsid w:val="00254708"/>
    <w:rsid w:val="00256C17"/>
    <w:rsid w:val="00262925"/>
    <w:rsid w:val="00263B37"/>
    <w:rsid w:val="002640A8"/>
    <w:rsid w:val="00265EC1"/>
    <w:rsid w:val="00270747"/>
    <w:rsid w:val="00270CB1"/>
    <w:rsid w:val="00273B60"/>
    <w:rsid w:val="00274E84"/>
    <w:rsid w:val="0027530A"/>
    <w:rsid w:val="00276A2D"/>
    <w:rsid w:val="00287759"/>
    <w:rsid w:val="0029413F"/>
    <w:rsid w:val="00296B49"/>
    <w:rsid w:val="00297280"/>
    <w:rsid w:val="002A1565"/>
    <w:rsid w:val="002A226D"/>
    <w:rsid w:val="002A3531"/>
    <w:rsid w:val="002A4312"/>
    <w:rsid w:val="002A4D3F"/>
    <w:rsid w:val="002A5FF9"/>
    <w:rsid w:val="002A6741"/>
    <w:rsid w:val="002A7576"/>
    <w:rsid w:val="002A7720"/>
    <w:rsid w:val="002B030A"/>
    <w:rsid w:val="002B0830"/>
    <w:rsid w:val="002B2F7E"/>
    <w:rsid w:val="002B3C1C"/>
    <w:rsid w:val="002B664B"/>
    <w:rsid w:val="002B7D6E"/>
    <w:rsid w:val="002C20AE"/>
    <w:rsid w:val="002C2D22"/>
    <w:rsid w:val="002C41D7"/>
    <w:rsid w:val="002C7A9B"/>
    <w:rsid w:val="002D13C9"/>
    <w:rsid w:val="002D4DC8"/>
    <w:rsid w:val="002D4E99"/>
    <w:rsid w:val="002E16B9"/>
    <w:rsid w:val="002E4519"/>
    <w:rsid w:val="002E6300"/>
    <w:rsid w:val="002E7B2D"/>
    <w:rsid w:val="002E7D3F"/>
    <w:rsid w:val="002F0267"/>
    <w:rsid w:val="002F15BD"/>
    <w:rsid w:val="002F2354"/>
    <w:rsid w:val="002F2786"/>
    <w:rsid w:val="002F348D"/>
    <w:rsid w:val="002F44C3"/>
    <w:rsid w:val="002F47D9"/>
    <w:rsid w:val="002F4D46"/>
    <w:rsid w:val="002F536B"/>
    <w:rsid w:val="002F6250"/>
    <w:rsid w:val="002F7514"/>
    <w:rsid w:val="002F7B99"/>
    <w:rsid w:val="00305841"/>
    <w:rsid w:val="00306AAB"/>
    <w:rsid w:val="00315E55"/>
    <w:rsid w:val="00317A85"/>
    <w:rsid w:val="00321030"/>
    <w:rsid w:val="00321E3E"/>
    <w:rsid w:val="00321F6E"/>
    <w:rsid w:val="0032325C"/>
    <w:rsid w:val="0032460A"/>
    <w:rsid w:val="0032611C"/>
    <w:rsid w:val="00330A21"/>
    <w:rsid w:val="00335241"/>
    <w:rsid w:val="0033597F"/>
    <w:rsid w:val="0033691C"/>
    <w:rsid w:val="00336B26"/>
    <w:rsid w:val="00340700"/>
    <w:rsid w:val="00340D77"/>
    <w:rsid w:val="003438C8"/>
    <w:rsid w:val="00343B0C"/>
    <w:rsid w:val="00345855"/>
    <w:rsid w:val="00346D7B"/>
    <w:rsid w:val="00347954"/>
    <w:rsid w:val="003504C7"/>
    <w:rsid w:val="00351588"/>
    <w:rsid w:val="0035283B"/>
    <w:rsid w:val="00367FB7"/>
    <w:rsid w:val="0037107D"/>
    <w:rsid w:val="00376C1F"/>
    <w:rsid w:val="00380AD4"/>
    <w:rsid w:val="00380F63"/>
    <w:rsid w:val="0038179F"/>
    <w:rsid w:val="00382ABF"/>
    <w:rsid w:val="00384F75"/>
    <w:rsid w:val="0038523F"/>
    <w:rsid w:val="003852B0"/>
    <w:rsid w:val="00387867"/>
    <w:rsid w:val="00387A96"/>
    <w:rsid w:val="00390A71"/>
    <w:rsid w:val="00390EE3"/>
    <w:rsid w:val="003916B5"/>
    <w:rsid w:val="00393BE1"/>
    <w:rsid w:val="00393D54"/>
    <w:rsid w:val="0039477F"/>
    <w:rsid w:val="003970EA"/>
    <w:rsid w:val="003A0E45"/>
    <w:rsid w:val="003A208A"/>
    <w:rsid w:val="003A5938"/>
    <w:rsid w:val="003A6B61"/>
    <w:rsid w:val="003B05DA"/>
    <w:rsid w:val="003B21EB"/>
    <w:rsid w:val="003B27B4"/>
    <w:rsid w:val="003B27F7"/>
    <w:rsid w:val="003B7495"/>
    <w:rsid w:val="003C1027"/>
    <w:rsid w:val="003C4BFC"/>
    <w:rsid w:val="003C4C3E"/>
    <w:rsid w:val="003D38F5"/>
    <w:rsid w:val="003D41DB"/>
    <w:rsid w:val="003D4F8A"/>
    <w:rsid w:val="003D5C90"/>
    <w:rsid w:val="003D7776"/>
    <w:rsid w:val="003D7A9B"/>
    <w:rsid w:val="003E0BC6"/>
    <w:rsid w:val="003E5F38"/>
    <w:rsid w:val="003E71D7"/>
    <w:rsid w:val="003E75C0"/>
    <w:rsid w:val="003F3FCA"/>
    <w:rsid w:val="003F61D4"/>
    <w:rsid w:val="0040175B"/>
    <w:rsid w:val="004019C4"/>
    <w:rsid w:val="00401F9F"/>
    <w:rsid w:val="00403B98"/>
    <w:rsid w:val="00404589"/>
    <w:rsid w:val="00405296"/>
    <w:rsid w:val="00405D89"/>
    <w:rsid w:val="00406188"/>
    <w:rsid w:val="00406CF7"/>
    <w:rsid w:val="00407004"/>
    <w:rsid w:val="00407923"/>
    <w:rsid w:val="00407C8D"/>
    <w:rsid w:val="004104BB"/>
    <w:rsid w:val="00412E87"/>
    <w:rsid w:val="00413004"/>
    <w:rsid w:val="00414354"/>
    <w:rsid w:val="004143CC"/>
    <w:rsid w:val="00415EFD"/>
    <w:rsid w:val="00416BCB"/>
    <w:rsid w:val="00420C08"/>
    <w:rsid w:val="004213E8"/>
    <w:rsid w:val="004253FC"/>
    <w:rsid w:val="00425E48"/>
    <w:rsid w:val="00427F59"/>
    <w:rsid w:val="00432C0F"/>
    <w:rsid w:val="0043554C"/>
    <w:rsid w:val="0043694E"/>
    <w:rsid w:val="004413BE"/>
    <w:rsid w:val="0044182F"/>
    <w:rsid w:val="00444B6E"/>
    <w:rsid w:val="0044501B"/>
    <w:rsid w:val="00445DB7"/>
    <w:rsid w:val="00445E31"/>
    <w:rsid w:val="00447466"/>
    <w:rsid w:val="0045089E"/>
    <w:rsid w:val="004512B3"/>
    <w:rsid w:val="00453897"/>
    <w:rsid w:val="00455562"/>
    <w:rsid w:val="0045661A"/>
    <w:rsid w:val="00456693"/>
    <w:rsid w:val="0045750B"/>
    <w:rsid w:val="00457FE9"/>
    <w:rsid w:val="00462BC1"/>
    <w:rsid w:val="00463398"/>
    <w:rsid w:val="00472F98"/>
    <w:rsid w:val="00473E08"/>
    <w:rsid w:val="00473F36"/>
    <w:rsid w:val="00474E81"/>
    <w:rsid w:val="004751A0"/>
    <w:rsid w:val="00480437"/>
    <w:rsid w:val="0048088C"/>
    <w:rsid w:val="00481988"/>
    <w:rsid w:val="0048238A"/>
    <w:rsid w:val="0048358C"/>
    <w:rsid w:val="00485536"/>
    <w:rsid w:val="004925F1"/>
    <w:rsid w:val="00492E6A"/>
    <w:rsid w:val="004931A2"/>
    <w:rsid w:val="004939C5"/>
    <w:rsid w:val="004946AE"/>
    <w:rsid w:val="004962E9"/>
    <w:rsid w:val="00496342"/>
    <w:rsid w:val="0049723E"/>
    <w:rsid w:val="004A22C0"/>
    <w:rsid w:val="004A306C"/>
    <w:rsid w:val="004A42D7"/>
    <w:rsid w:val="004A59D3"/>
    <w:rsid w:val="004A5BF3"/>
    <w:rsid w:val="004A5D1C"/>
    <w:rsid w:val="004A74E4"/>
    <w:rsid w:val="004B034D"/>
    <w:rsid w:val="004B05C9"/>
    <w:rsid w:val="004B07E4"/>
    <w:rsid w:val="004B1667"/>
    <w:rsid w:val="004B4867"/>
    <w:rsid w:val="004B6856"/>
    <w:rsid w:val="004C046C"/>
    <w:rsid w:val="004C1863"/>
    <w:rsid w:val="004C2CEA"/>
    <w:rsid w:val="004C48B1"/>
    <w:rsid w:val="004D22FA"/>
    <w:rsid w:val="004D33CC"/>
    <w:rsid w:val="004D3F6B"/>
    <w:rsid w:val="004D5323"/>
    <w:rsid w:val="004D5CF1"/>
    <w:rsid w:val="004D6CD0"/>
    <w:rsid w:val="004D78D3"/>
    <w:rsid w:val="004E32D4"/>
    <w:rsid w:val="004E38BB"/>
    <w:rsid w:val="004E4B94"/>
    <w:rsid w:val="004E4DE4"/>
    <w:rsid w:val="004E7AA1"/>
    <w:rsid w:val="004F3B10"/>
    <w:rsid w:val="004F6089"/>
    <w:rsid w:val="00500280"/>
    <w:rsid w:val="005008CB"/>
    <w:rsid w:val="005011C2"/>
    <w:rsid w:val="00502580"/>
    <w:rsid w:val="0050364D"/>
    <w:rsid w:val="00506FF6"/>
    <w:rsid w:val="00510D68"/>
    <w:rsid w:val="00511D25"/>
    <w:rsid w:val="0051267F"/>
    <w:rsid w:val="005126F5"/>
    <w:rsid w:val="0051459D"/>
    <w:rsid w:val="0051503A"/>
    <w:rsid w:val="00515A5A"/>
    <w:rsid w:val="00527CE8"/>
    <w:rsid w:val="00530310"/>
    <w:rsid w:val="0053136E"/>
    <w:rsid w:val="00531AC7"/>
    <w:rsid w:val="00532114"/>
    <w:rsid w:val="005325A3"/>
    <w:rsid w:val="00532836"/>
    <w:rsid w:val="00534983"/>
    <w:rsid w:val="00535531"/>
    <w:rsid w:val="005368F1"/>
    <w:rsid w:val="005370E1"/>
    <w:rsid w:val="00540F95"/>
    <w:rsid w:val="00542A2F"/>
    <w:rsid w:val="00543D81"/>
    <w:rsid w:val="00543F3A"/>
    <w:rsid w:val="005458C5"/>
    <w:rsid w:val="00546127"/>
    <w:rsid w:val="00546161"/>
    <w:rsid w:val="00552C2F"/>
    <w:rsid w:val="0055530C"/>
    <w:rsid w:val="005558B4"/>
    <w:rsid w:val="00557AEC"/>
    <w:rsid w:val="00560CFC"/>
    <w:rsid w:val="00561C9B"/>
    <w:rsid w:val="00563A24"/>
    <w:rsid w:val="0056482F"/>
    <w:rsid w:val="005659F5"/>
    <w:rsid w:val="005661DA"/>
    <w:rsid w:val="00566D3C"/>
    <w:rsid w:val="0057193A"/>
    <w:rsid w:val="00574A01"/>
    <w:rsid w:val="005817A3"/>
    <w:rsid w:val="0058575A"/>
    <w:rsid w:val="00586B01"/>
    <w:rsid w:val="00587D40"/>
    <w:rsid w:val="00590BA3"/>
    <w:rsid w:val="00591D22"/>
    <w:rsid w:val="0059432A"/>
    <w:rsid w:val="005965F3"/>
    <w:rsid w:val="005A2474"/>
    <w:rsid w:val="005A35EC"/>
    <w:rsid w:val="005A7E83"/>
    <w:rsid w:val="005B0538"/>
    <w:rsid w:val="005B1B29"/>
    <w:rsid w:val="005B1C2B"/>
    <w:rsid w:val="005B2180"/>
    <w:rsid w:val="005B3913"/>
    <w:rsid w:val="005B4DFC"/>
    <w:rsid w:val="005B5E7C"/>
    <w:rsid w:val="005B5E82"/>
    <w:rsid w:val="005B67AE"/>
    <w:rsid w:val="005B7A91"/>
    <w:rsid w:val="005C3201"/>
    <w:rsid w:val="005C53C7"/>
    <w:rsid w:val="005C6890"/>
    <w:rsid w:val="005D0C6C"/>
    <w:rsid w:val="005D2894"/>
    <w:rsid w:val="005D4064"/>
    <w:rsid w:val="005D69F1"/>
    <w:rsid w:val="005D7629"/>
    <w:rsid w:val="005E0C52"/>
    <w:rsid w:val="005F1AB5"/>
    <w:rsid w:val="005F1FF6"/>
    <w:rsid w:val="005F43AC"/>
    <w:rsid w:val="005F457D"/>
    <w:rsid w:val="006018F0"/>
    <w:rsid w:val="006028F9"/>
    <w:rsid w:val="00602E93"/>
    <w:rsid w:val="00604DF2"/>
    <w:rsid w:val="00606E0A"/>
    <w:rsid w:val="00606FEF"/>
    <w:rsid w:val="00612148"/>
    <w:rsid w:val="0061624D"/>
    <w:rsid w:val="0061729E"/>
    <w:rsid w:val="006179D7"/>
    <w:rsid w:val="006213A7"/>
    <w:rsid w:val="006258F8"/>
    <w:rsid w:val="00625F5D"/>
    <w:rsid w:val="0062657B"/>
    <w:rsid w:val="006349C4"/>
    <w:rsid w:val="00635BE6"/>
    <w:rsid w:val="00636028"/>
    <w:rsid w:val="006410FF"/>
    <w:rsid w:val="00641CED"/>
    <w:rsid w:val="006422E2"/>
    <w:rsid w:val="00644073"/>
    <w:rsid w:val="00647077"/>
    <w:rsid w:val="00651569"/>
    <w:rsid w:val="0065184A"/>
    <w:rsid w:val="006518D6"/>
    <w:rsid w:val="0065581E"/>
    <w:rsid w:val="0066269E"/>
    <w:rsid w:val="00664E99"/>
    <w:rsid w:val="00665795"/>
    <w:rsid w:val="006669D5"/>
    <w:rsid w:val="00671468"/>
    <w:rsid w:val="0067151A"/>
    <w:rsid w:val="0067558E"/>
    <w:rsid w:val="006815F6"/>
    <w:rsid w:val="006817B1"/>
    <w:rsid w:val="00682C41"/>
    <w:rsid w:val="00684007"/>
    <w:rsid w:val="0068450F"/>
    <w:rsid w:val="00685980"/>
    <w:rsid w:val="006872D9"/>
    <w:rsid w:val="00687503"/>
    <w:rsid w:val="00687F74"/>
    <w:rsid w:val="00695443"/>
    <w:rsid w:val="006958BA"/>
    <w:rsid w:val="0069641C"/>
    <w:rsid w:val="006A139B"/>
    <w:rsid w:val="006A4467"/>
    <w:rsid w:val="006A6A06"/>
    <w:rsid w:val="006B0626"/>
    <w:rsid w:val="006B1B3D"/>
    <w:rsid w:val="006B29DE"/>
    <w:rsid w:val="006B2CBD"/>
    <w:rsid w:val="006B38DC"/>
    <w:rsid w:val="006B3AE7"/>
    <w:rsid w:val="006B3F45"/>
    <w:rsid w:val="006C11AC"/>
    <w:rsid w:val="006C71E6"/>
    <w:rsid w:val="006E02F7"/>
    <w:rsid w:val="006E0385"/>
    <w:rsid w:val="006E0F39"/>
    <w:rsid w:val="006E3302"/>
    <w:rsid w:val="006E405B"/>
    <w:rsid w:val="006E4548"/>
    <w:rsid w:val="006E5840"/>
    <w:rsid w:val="006E5FC7"/>
    <w:rsid w:val="006E6C7F"/>
    <w:rsid w:val="006F265C"/>
    <w:rsid w:val="006F5381"/>
    <w:rsid w:val="006F6ADC"/>
    <w:rsid w:val="00700F3B"/>
    <w:rsid w:val="00701F26"/>
    <w:rsid w:val="00702385"/>
    <w:rsid w:val="0070745D"/>
    <w:rsid w:val="00710215"/>
    <w:rsid w:val="007107F2"/>
    <w:rsid w:val="00712292"/>
    <w:rsid w:val="00716805"/>
    <w:rsid w:val="007171DE"/>
    <w:rsid w:val="0072129E"/>
    <w:rsid w:val="007221EA"/>
    <w:rsid w:val="0072597E"/>
    <w:rsid w:val="00726153"/>
    <w:rsid w:val="00726231"/>
    <w:rsid w:val="00726839"/>
    <w:rsid w:val="00736391"/>
    <w:rsid w:val="00737973"/>
    <w:rsid w:val="00741ACF"/>
    <w:rsid w:val="0074389F"/>
    <w:rsid w:val="00743E4D"/>
    <w:rsid w:val="007447D5"/>
    <w:rsid w:val="007473A4"/>
    <w:rsid w:val="00750CB0"/>
    <w:rsid w:val="0075159D"/>
    <w:rsid w:val="00751A72"/>
    <w:rsid w:val="00753CF5"/>
    <w:rsid w:val="00757D6B"/>
    <w:rsid w:val="0076217D"/>
    <w:rsid w:val="00763F78"/>
    <w:rsid w:val="00766658"/>
    <w:rsid w:val="00767112"/>
    <w:rsid w:val="00771B05"/>
    <w:rsid w:val="0077220F"/>
    <w:rsid w:val="0077221C"/>
    <w:rsid w:val="00772466"/>
    <w:rsid w:val="00776D44"/>
    <w:rsid w:val="00777563"/>
    <w:rsid w:val="00781B10"/>
    <w:rsid w:val="007831DA"/>
    <w:rsid w:val="007841E9"/>
    <w:rsid w:val="007854F1"/>
    <w:rsid w:val="00785F1C"/>
    <w:rsid w:val="0078607E"/>
    <w:rsid w:val="00787340"/>
    <w:rsid w:val="00787E26"/>
    <w:rsid w:val="00792946"/>
    <w:rsid w:val="00792C7C"/>
    <w:rsid w:val="00793EF7"/>
    <w:rsid w:val="00794BF0"/>
    <w:rsid w:val="00797F32"/>
    <w:rsid w:val="007A07A3"/>
    <w:rsid w:val="007A0AEF"/>
    <w:rsid w:val="007A39A7"/>
    <w:rsid w:val="007A3A2B"/>
    <w:rsid w:val="007A3B5F"/>
    <w:rsid w:val="007A510B"/>
    <w:rsid w:val="007A658B"/>
    <w:rsid w:val="007B6300"/>
    <w:rsid w:val="007B786F"/>
    <w:rsid w:val="007C4338"/>
    <w:rsid w:val="007C5D71"/>
    <w:rsid w:val="007C5F34"/>
    <w:rsid w:val="007C7293"/>
    <w:rsid w:val="007D1496"/>
    <w:rsid w:val="007E0D8D"/>
    <w:rsid w:val="007E1209"/>
    <w:rsid w:val="007E4594"/>
    <w:rsid w:val="007E4AB3"/>
    <w:rsid w:val="007E4F25"/>
    <w:rsid w:val="007E517F"/>
    <w:rsid w:val="007E5D03"/>
    <w:rsid w:val="007F0851"/>
    <w:rsid w:val="007F0B5D"/>
    <w:rsid w:val="007F40FE"/>
    <w:rsid w:val="007F4729"/>
    <w:rsid w:val="007F5A2D"/>
    <w:rsid w:val="007F6086"/>
    <w:rsid w:val="007F6B2D"/>
    <w:rsid w:val="007F7814"/>
    <w:rsid w:val="00802ABD"/>
    <w:rsid w:val="008060E4"/>
    <w:rsid w:val="00807D30"/>
    <w:rsid w:val="00813ACD"/>
    <w:rsid w:val="0081591C"/>
    <w:rsid w:val="008175CF"/>
    <w:rsid w:val="008217EC"/>
    <w:rsid w:val="008218EF"/>
    <w:rsid w:val="00827078"/>
    <w:rsid w:val="00830E74"/>
    <w:rsid w:val="00831C70"/>
    <w:rsid w:val="00832235"/>
    <w:rsid w:val="00836385"/>
    <w:rsid w:val="00851E64"/>
    <w:rsid w:val="00851F2A"/>
    <w:rsid w:val="00854E58"/>
    <w:rsid w:val="0086127F"/>
    <w:rsid w:val="00863E6B"/>
    <w:rsid w:val="00866991"/>
    <w:rsid w:val="00870E83"/>
    <w:rsid w:val="00873918"/>
    <w:rsid w:val="00877B4B"/>
    <w:rsid w:val="00880922"/>
    <w:rsid w:val="00880BD4"/>
    <w:rsid w:val="00881811"/>
    <w:rsid w:val="00881A64"/>
    <w:rsid w:val="00883FA7"/>
    <w:rsid w:val="00886472"/>
    <w:rsid w:val="00891795"/>
    <w:rsid w:val="00892502"/>
    <w:rsid w:val="00892EB7"/>
    <w:rsid w:val="0089393F"/>
    <w:rsid w:val="008953D3"/>
    <w:rsid w:val="00896203"/>
    <w:rsid w:val="008A4AC0"/>
    <w:rsid w:val="008A4DC3"/>
    <w:rsid w:val="008A5C6E"/>
    <w:rsid w:val="008B447D"/>
    <w:rsid w:val="008B52BD"/>
    <w:rsid w:val="008B71FA"/>
    <w:rsid w:val="008C053E"/>
    <w:rsid w:val="008C16C5"/>
    <w:rsid w:val="008C6CCE"/>
    <w:rsid w:val="008D2A05"/>
    <w:rsid w:val="008D40B0"/>
    <w:rsid w:val="008D6AF1"/>
    <w:rsid w:val="008D707D"/>
    <w:rsid w:val="008D71D7"/>
    <w:rsid w:val="008E4D76"/>
    <w:rsid w:val="008E5442"/>
    <w:rsid w:val="008F072D"/>
    <w:rsid w:val="008F2043"/>
    <w:rsid w:val="008F33B4"/>
    <w:rsid w:val="008F5E5D"/>
    <w:rsid w:val="008F5F17"/>
    <w:rsid w:val="008F6B4C"/>
    <w:rsid w:val="00902F23"/>
    <w:rsid w:val="00910E96"/>
    <w:rsid w:val="00911036"/>
    <w:rsid w:val="0091241B"/>
    <w:rsid w:val="00912B31"/>
    <w:rsid w:val="00912E1F"/>
    <w:rsid w:val="0091522D"/>
    <w:rsid w:val="00915CAF"/>
    <w:rsid w:val="00916F6F"/>
    <w:rsid w:val="00917BD4"/>
    <w:rsid w:val="0092593C"/>
    <w:rsid w:val="0093154F"/>
    <w:rsid w:val="0093156A"/>
    <w:rsid w:val="009352C1"/>
    <w:rsid w:val="0093700A"/>
    <w:rsid w:val="00941485"/>
    <w:rsid w:val="0094164D"/>
    <w:rsid w:val="00943402"/>
    <w:rsid w:val="00943442"/>
    <w:rsid w:val="009440FB"/>
    <w:rsid w:val="00945D23"/>
    <w:rsid w:val="00945F66"/>
    <w:rsid w:val="009508B1"/>
    <w:rsid w:val="00953210"/>
    <w:rsid w:val="00953231"/>
    <w:rsid w:val="00953713"/>
    <w:rsid w:val="00953EC9"/>
    <w:rsid w:val="00954D90"/>
    <w:rsid w:val="009562BA"/>
    <w:rsid w:val="009570CC"/>
    <w:rsid w:val="00957AD1"/>
    <w:rsid w:val="0096071B"/>
    <w:rsid w:val="009607A2"/>
    <w:rsid w:val="009615B8"/>
    <w:rsid w:val="00961A94"/>
    <w:rsid w:val="00962EF6"/>
    <w:rsid w:val="0096445A"/>
    <w:rsid w:val="00965C60"/>
    <w:rsid w:val="00965E99"/>
    <w:rsid w:val="009667D5"/>
    <w:rsid w:val="00970166"/>
    <w:rsid w:val="00970689"/>
    <w:rsid w:val="009718E6"/>
    <w:rsid w:val="00971E56"/>
    <w:rsid w:val="00972A9D"/>
    <w:rsid w:val="00972F16"/>
    <w:rsid w:val="0097584E"/>
    <w:rsid w:val="00976D22"/>
    <w:rsid w:val="00980E1E"/>
    <w:rsid w:val="0098240F"/>
    <w:rsid w:val="009828EB"/>
    <w:rsid w:val="009864CA"/>
    <w:rsid w:val="0098737D"/>
    <w:rsid w:val="00991DC4"/>
    <w:rsid w:val="00992A75"/>
    <w:rsid w:val="00993633"/>
    <w:rsid w:val="00993F25"/>
    <w:rsid w:val="00994651"/>
    <w:rsid w:val="00994EC1"/>
    <w:rsid w:val="009953CF"/>
    <w:rsid w:val="00997FD2"/>
    <w:rsid w:val="009A16F0"/>
    <w:rsid w:val="009A20D3"/>
    <w:rsid w:val="009A222F"/>
    <w:rsid w:val="009A4307"/>
    <w:rsid w:val="009A44A6"/>
    <w:rsid w:val="009A5795"/>
    <w:rsid w:val="009B004E"/>
    <w:rsid w:val="009B05C8"/>
    <w:rsid w:val="009B1639"/>
    <w:rsid w:val="009B266C"/>
    <w:rsid w:val="009B3C67"/>
    <w:rsid w:val="009B41EA"/>
    <w:rsid w:val="009B5112"/>
    <w:rsid w:val="009B6FD8"/>
    <w:rsid w:val="009C14F7"/>
    <w:rsid w:val="009C1EC2"/>
    <w:rsid w:val="009C393D"/>
    <w:rsid w:val="009C50B4"/>
    <w:rsid w:val="009D07E4"/>
    <w:rsid w:val="009D0AEC"/>
    <w:rsid w:val="009D3FC1"/>
    <w:rsid w:val="009D566E"/>
    <w:rsid w:val="009D7914"/>
    <w:rsid w:val="009D79AD"/>
    <w:rsid w:val="009E05A9"/>
    <w:rsid w:val="009E1086"/>
    <w:rsid w:val="009E4EF7"/>
    <w:rsid w:val="009E5CAA"/>
    <w:rsid w:val="009F35BE"/>
    <w:rsid w:val="009F5596"/>
    <w:rsid w:val="009F6077"/>
    <w:rsid w:val="00A01AA8"/>
    <w:rsid w:val="00A036A5"/>
    <w:rsid w:val="00A0562D"/>
    <w:rsid w:val="00A05FAC"/>
    <w:rsid w:val="00A06B6F"/>
    <w:rsid w:val="00A07CB3"/>
    <w:rsid w:val="00A124C5"/>
    <w:rsid w:val="00A12FBA"/>
    <w:rsid w:val="00A136B8"/>
    <w:rsid w:val="00A14096"/>
    <w:rsid w:val="00A16EC6"/>
    <w:rsid w:val="00A21C98"/>
    <w:rsid w:val="00A23250"/>
    <w:rsid w:val="00A302C3"/>
    <w:rsid w:val="00A30807"/>
    <w:rsid w:val="00A356D9"/>
    <w:rsid w:val="00A35BCA"/>
    <w:rsid w:val="00A36219"/>
    <w:rsid w:val="00A403CE"/>
    <w:rsid w:val="00A40A31"/>
    <w:rsid w:val="00A40F85"/>
    <w:rsid w:val="00A41682"/>
    <w:rsid w:val="00A41F31"/>
    <w:rsid w:val="00A45D04"/>
    <w:rsid w:val="00A46E67"/>
    <w:rsid w:val="00A5266D"/>
    <w:rsid w:val="00A52E0F"/>
    <w:rsid w:val="00A55B16"/>
    <w:rsid w:val="00A56C09"/>
    <w:rsid w:val="00A620F5"/>
    <w:rsid w:val="00A62AEC"/>
    <w:rsid w:val="00A64706"/>
    <w:rsid w:val="00A64E62"/>
    <w:rsid w:val="00A6573F"/>
    <w:rsid w:val="00A668E7"/>
    <w:rsid w:val="00A715BD"/>
    <w:rsid w:val="00A775E2"/>
    <w:rsid w:val="00A82B29"/>
    <w:rsid w:val="00A83277"/>
    <w:rsid w:val="00A8348B"/>
    <w:rsid w:val="00A84D74"/>
    <w:rsid w:val="00A859F9"/>
    <w:rsid w:val="00A87248"/>
    <w:rsid w:val="00A901AD"/>
    <w:rsid w:val="00A912D0"/>
    <w:rsid w:val="00A9327F"/>
    <w:rsid w:val="00A93E29"/>
    <w:rsid w:val="00A9497E"/>
    <w:rsid w:val="00A96ACF"/>
    <w:rsid w:val="00A96BBC"/>
    <w:rsid w:val="00A96E25"/>
    <w:rsid w:val="00AA26A9"/>
    <w:rsid w:val="00AA4730"/>
    <w:rsid w:val="00AA480E"/>
    <w:rsid w:val="00AA4DB5"/>
    <w:rsid w:val="00AB298F"/>
    <w:rsid w:val="00AB3829"/>
    <w:rsid w:val="00AB3878"/>
    <w:rsid w:val="00AB389F"/>
    <w:rsid w:val="00AB38A3"/>
    <w:rsid w:val="00AB3990"/>
    <w:rsid w:val="00AC0A4B"/>
    <w:rsid w:val="00AC625B"/>
    <w:rsid w:val="00AC674A"/>
    <w:rsid w:val="00AC7B85"/>
    <w:rsid w:val="00AD1746"/>
    <w:rsid w:val="00AD4F60"/>
    <w:rsid w:val="00AD6048"/>
    <w:rsid w:val="00AD7258"/>
    <w:rsid w:val="00AD7568"/>
    <w:rsid w:val="00AE1DB2"/>
    <w:rsid w:val="00AE436B"/>
    <w:rsid w:val="00AE48C2"/>
    <w:rsid w:val="00AE645A"/>
    <w:rsid w:val="00AE66E6"/>
    <w:rsid w:val="00AE72BA"/>
    <w:rsid w:val="00AF2E90"/>
    <w:rsid w:val="00B01129"/>
    <w:rsid w:val="00B17D36"/>
    <w:rsid w:val="00B17F5A"/>
    <w:rsid w:val="00B2274A"/>
    <w:rsid w:val="00B22A0E"/>
    <w:rsid w:val="00B233A6"/>
    <w:rsid w:val="00B23403"/>
    <w:rsid w:val="00B24CC4"/>
    <w:rsid w:val="00B25AAE"/>
    <w:rsid w:val="00B27EC1"/>
    <w:rsid w:val="00B27F53"/>
    <w:rsid w:val="00B320AC"/>
    <w:rsid w:val="00B32728"/>
    <w:rsid w:val="00B34591"/>
    <w:rsid w:val="00B348A2"/>
    <w:rsid w:val="00B349CB"/>
    <w:rsid w:val="00B34B9C"/>
    <w:rsid w:val="00B36640"/>
    <w:rsid w:val="00B40E47"/>
    <w:rsid w:val="00B4309C"/>
    <w:rsid w:val="00B439F3"/>
    <w:rsid w:val="00B43B6B"/>
    <w:rsid w:val="00B46781"/>
    <w:rsid w:val="00B510C3"/>
    <w:rsid w:val="00B52632"/>
    <w:rsid w:val="00B52899"/>
    <w:rsid w:val="00B55255"/>
    <w:rsid w:val="00B56C08"/>
    <w:rsid w:val="00B600DD"/>
    <w:rsid w:val="00B66449"/>
    <w:rsid w:val="00B7072E"/>
    <w:rsid w:val="00B70F53"/>
    <w:rsid w:val="00B742DD"/>
    <w:rsid w:val="00B91A31"/>
    <w:rsid w:val="00B93D07"/>
    <w:rsid w:val="00B95463"/>
    <w:rsid w:val="00B96099"/>
    <w:rsid w:val="00B96DFE"/>
    <w:rsid w:val="00B979A1"/>
    <w:rsid w:val="00BA0F98"/>
    <w:rsid w:val="00BA355C"/>
    <w:rsid w:val="00BA4CB1"/>
    <w:rsid w:val="00BA5406"/>
    <w:rsid w:val="00BB0490"/>
    <w:rsid w:val="00BB19DB"/>
    <w:rsid w:val="00BB3D59"/>
    <w:rsid w:val="00BB3DF2"/>
    <w:rsid w:val="00BB4559"/>
    <w:rsid w:val="00BB4AEE"/>
    <w:rsid w:val="00BB5877"/>
    <w:rsid w:val="00BB5A73"/>
    <w:rsid w:val="00BC36CD"/>
    <w:rsid w:val="00BC48A0"/>
    <w:rsid w:val="00BC4FE1"/>
    <w:rsid w:val="00BD085B"/>
    <w:rsid w:val="00BD2A74"/>
    <w:rsid w:val="00BD2D34"/>
    <w:rsid w:val="00BD63FD"/>
    <w:rsid w:val="00BE022F"/>
    <w:rsid w:val="00BE1652"/>
    <w:rsid w:val="00BE21A3"/>
    <w:rsid w:val="00BE22F9"/>
    <w:rsid w:val="00BE36E4"/>
    <w:rsid w:val="00BE5AB7"/>
    <w:rsid w:val="00BF1203"/>
    <w:rsid w:val="00BF193C"/>
    <w:rsid w:val="00BF2FCA"/>
    <w:rsid w:val="00BF4345"/>
    <w:rsid w:val="00C00F33"/>
    <w:rsid w:val="00C0291C"/>
    <w:rsid w:val="00C03E39"/>
    <w:rsid w:val="00C0492C"/>
    <w:rsid w:val="00C0506B"/>
    <w:rsid w:val="00C0780D"/>
    <w:rsid w:val="00C101EC"/>
    <w:rsid w:val="00C10E74"/>
    <w:rsid w:val="00C115F3"/>
    <w:rsid w:val="00C119EF"/>
    <w:rsid w:val="00C13584"/>
    <w:rsid w:val="00C14E42"/>
    <w:rsid w:val="00C17274"/>
    <w:rsid w:val="00C17856"/>
    <w:rsid w:val="00C2185E"/>
    <w:rsid w:val="00C21F13"/>
    <w:rsid w:val="00C23F4C"/>
    <w:rsid w:val="00C25505"/>
    <w:rsid w:val="00C265F9"/>
    <w:rsid w:val="00C27185"/>
    <w:rsid w:val="00C275BC"/>
    <w:rsid w:val="00C27CC0"/>
    <w:rsid w:val="00C3068F"/>
    <w:rsid w:val="00C3201F"/>
    <w:rsid w:val="00C32CD5"/>
    <w:rsid w:val="00C3392E"/>
    <w:rsid w:val="00C3431C"/>
    <w:rsid w:val="00C37AC6"/>
    <w:rsid w:val="00C402BA"/>
    <w:rsid w:val="00C40CE1"/>
    <w:rsid w:val="00C41480"/>
    <w:rsid w:val="00C42B27"/>
    <w:rsid w:val="00C42F51"/>
    <w:rsid w:val="00C430B9"/>
    <w:rsid w:val="00C4639F"/>
    <w:rsid w:val="00C46A69"/>
    <w:rsid w:val="00C47AE6"/>
    <w:rsid w:val="00C47B8D"/>
    <w:rsid w:val="00C54970"/>
    <w:rsid w:val="00C56744"/>
    <w:rsid w:val="00C567F7"/>
    <w:rsid w:val="00C570D1"/>
    <w:rsid w:val="00C60A9B"/>
    <w:rsid w:val="00C617E2"/>
    <w:rsid w:val="00C621D4"/>
    <w:rsid w:val="00C632DE"/>
    <w:rsid w:val="00C63EFD"/>
    <w:rsid w:val="00C678D3"/>
    <w:rsid w:val="00C7011F"/>
    <w:rsid w:val="00C7231E"/>
    <w:rsid w:val="00C84108"/>
    <w:rsid w:val="00C86BCC"/>
    <w:rsid w:val="00C8718E"/>
    <w:rsid w:val="00C87556"/>
    <w:rsid w:val="00C90109"/>
    <w:rsid w:val="00C908D1"/>
    <w:rsid w:val="00C90C06"/>
    <w:rsid w:val="00C90E40"/>
    <w:rsid w:val="00C94A04"/>
    <w:rsid w:val="00C956F6"/>
    <w:rsid w:val="00C961BB"/>
    <w:rsid w:val="00C963BF"/>
    <w:rsid w:val="00CA46E6"/>
    <w:rsid w:val="00CA4C86"/>
    <w:rsid w:val="00CA51B7"/>
    <w:rsid w:val="00CA5937"/>
    <w:rsid w:val="00CA60AA"/>
    <w:rsid w:val="00CB0A90"/>
    <w:rsid w:val="00CB1A24"/>
    <w:rsid w:val="00CB2EA7"/>
    <w:rsid w:val="00CB303A"/>
    <w:rsid w:val="00CB4659"/>
    <w:rsid w:val="00CB4666"/>
    <w:rsid w:val="00CB4FC1"/>
    <w:rsid w:val="00CB5CC9"/>
    <w:rsid w:val="00CB5D7A"/>
    <w:rsid w:val="00CB7A4F"/>
    <w:rsid w:val="00CC0D03"/>
    <w:rsid w:val="00CC10DE"/>
    <w:rsid w:val="00CC4E14"/>
    <w:rsid w:val="00CC5028"/>
    <w:rsid w:val="00CC5548"/>
    <w:rsid w:val="00CC5E1F"/>
    <w:rsid w:val="00CC73C7"/>
    <w:rsid w:val="00CC774E"/>
    <w:rsid w:val="00CC77A4"/>
    <w:rsid w:val="00CD0DDA"/>
    <w:rsid w:val="00CD1A5F"/>
    <w:rsid w:val="00CD30A7"/>
    <w:rsid w:val="00CD3561"/>
    <w:rsid w:val="00CD443F"/>
    <w:rsid w:val="00CD45C3"/>
    <w:rsid w:val="00CD521F"/>
    <w:rsid w:val="00CD550C"/>
    <w:rsid w:val="00CD6C58"/>
    <w:rsid w:val="00CD7578"/>
    <w:rsid w:val="00CD7FDF"/>
    <w:rsid w:val="00CE0F26"/>
    <w:rsid w:val="00CE685D"/>
    <w:rsid w:val="00CE7659"/>
    <w:rsid w:val="00CF2EFD"/>
    <w:rsid w:val="00CF6980"/>
    <w:rsid w:val="00CF74D0"/>
    <w:rsid w:val="00D10CF8"/>
    <w:rsid w:val="00D10DA4"/>
    <w:rsid w:val="00D10DFA"/>
    <w:rsid w:val="00D11EAE"/>
    <w:rsid w:val="00D147EC"/>
    <w:rsid w:val="00D166D4"/>
    <w:rsid w:val="00D16B63"/>
    <w:rsid w:val="00D2012D"/>
    <w:rsid w:val="00D20602"/>
    <w:rsid w:val="00D213B8"/>
    <w:rsid w:val="00D2243B"/>
    <w:rsid w:val="00D240B6"/>
    <w:rsid w:val="00D24552"/>
    <w:rsid w:val="00D25F3F"/>
    <w:rsid w:val="00D27883"/>
    <w:rsid w:val="00D301DE"/>
    <w:rsid w:val="00D308D0"/>
    <w:rsid w:val="00D30F67"/>
    <w:rsid w:val="00D321F5"/>
    <w:rsid w:val="00D3299F"/>
    <w:rsid w:val="00D34C99"/>
    <w:rsid w:val="00D358C8"/>
    <w:rsid w:val="00D36343"/>
    <w:rsid w:val="00D37866"/>
    <w:rsid w:val="00D37990"/>
    <w:rsid w:val="00D436A9"/>
    <w:rsid w:val="00D46C68"/>
    <w:rsid w:val="00D50886"/>
    <w:rsid w:val="00D51B20"/>
    <w:rsid w:val="00D544D2"/>
    <w:rsid w:val="00D54CF0"/>
    <w:rsid w:val="00D55C6A"/>
    <w:rsid w:val="00D613D3"/>
    <w:rsid w:val="00D630D5"/>
    <w:rsid w:val="00D6337F"/>
    <w:rsid w:val="00D64E5A"/>
    <w:rsid w:val="00D65B85"/>
    <w:rsid w:val="00D65C99"/>
    <w:rsid w:val="00D6772E"/>
    <w:rsid w:val="00D67AD1"/>
    <w:rsid w:val="00D67C1F"/>
    <w:rsid w:val="00D71894"/>
    <w:rsid w:val="00D720C9"/>
    <w:rsid w:val="00D72600"/>
    <w:rsid w:val="00D74022"/>
    <w:rsid w:val="00D770DD"/>
    <w:rsid w:val="00D77C53"/>
    <w:rsid w:val="00D806ED"/>
    <w:rsid w:val="00D8070F"/>
    <w:rsid w:val="00D80946"/>
    <w:rsid w:val="00D821D6"/>
    <w:rsid w:val="00D84346"/>
    <w:rsid w:val="00D90635"/>
    <w:rsid w:val="00D91CA6"/>
    <w:rsid w:val="00D9304D"/>
    <w:rsid w:val="00D94E9D"/>
    <w:rsid w:val="00D96570"/>
    <w:rsid w:val="00DA1CFB"/>
    <w:rsid w:val="00DA323B"/>
    <w:rsid w:val="00DA4902"/>
    <w:rsid w:val="00DA5A51"/>
    <w:rsid w:val="00DA5E4A"/>
    <w:rsid w:val="00DB1219"/>
    <w:rsid w:val="00DB1D14"/>
    <w:rsid w:val="00DB2695"/>
    <w:rsid w:val="00DB744C"/>
    <w:rsid w:val="00DB7E53"/>
    <w:rsid w:val="00DC04A3"/>
    <w:rsid w:val="00DC149D"/>
    <w:rsid w:val="00DC198D"/>
    <w:rsid w:val="00DC2BF1"/>
    <w:rsid w:val="00DC5D2A"/>
    <w:rsid w:val="00DC7382"/>
    <w:rsid w:val="00DD1C1D"/>
    <w:rsid w:val="00DD410C"/>
    <w:rsid w:val="00DD711E"/>
    <w:rsid w:val="00DD75A4"/>
    <w:rsid w:val="00DE093A"/>
    <w:rsid w:val="00DE3A99"/>
    <w:rsid w:val="00DE410E"/>
    <w:rsid w:val="00DE4733"/>
    <w:rsid w:val="00DE550F"/>
    <w:rsid w:val="00DF30B7"/>
    <w:rsid w:val="00DF704F"/>
    <w:rsid w:val="00DF7D8C"/>
    <w:rsid w:val="00E05C9C"/>
    <w:rsid w:val="00E1100C"/>
    <w:rsid w:val="00E1215D"/>
    <w:rsid w:val="00E13387"/>
    <w:rsid w:val="00E136C8"/>
    <w:rsid w:val="00E13C2C"/>
    <w:rsid w:val="00E14004"/>
    <w:rsid w:val="00E1466B"/>
    <w:rsid w:val="00E157FE"/>
    <w:rsid w:val="00E1584C"/>
    <w:rsid w:val="00E22CCA"/>
    <w:rsid w:val="00E2626D"/>
    <w:rsid w:val="00E30346"/>
    <w:rsid w:val="00E34F40"/>
    <w:rsid w:val="00E360A4"/>
    <w:rsid w:val="00E422AF"/>
    <w:rsid w:val="00E44744"/>
    <w:rsid w:val="00E4585D"/>
    <w:rsid w:val="00E45FC3"/>
    <w:rsid w:val="00E47243"/>
    <w:rsid w:val="00E47505"/>
    <w:rsid w:val="00E5110A"/>
    <w:rsid w:val="00E5229F"/>
    <w:rsid w:val="00E52841"/>
    <w:rsid w:val="00E53361"/>
    <w:rsid w:val="00E53D92"/>
    <w:rsid w:val="00E55E64"/>
    <w:rsid w:val="00E56640"/>
    <w:rsid w:val="00E63861"/>
    <w:rsid w:val="00E65C44"/>
    <w:rsid w:val="00E65D57"/>
    <w:rsid w:val="00E70678"/>
    <w:rsid w:val="00E714A9"/>
    <w:rsid w:val="00E71898"/>
    <w:rsid w:val="00E71FEE"/>
    <w:rsid w:val="00E720A8"/>
    <w:rsid w:val="00E7393A"/>
    <w:rsid w:val="00E73A26"/>
    <w:rsid w:val="00E752E8"/>
    <w:rsid w:val="00E771A2"/>
    <w:rsid w:val="00E8060E"/>
    <w:rsid w:val="00E82485"/>
    <w:rsid w:val="00E86201"/>
    <w:rsid w:val="00E8667B"/>
    <w:rsid w:val="00E875FA"/>
    <w:rsid w:val="00E926EC"/>
    <w:rsid w:val="00E92ADC"/>
    <w:rsid w:val="00E9460F"/>
    <w:rsid w:val="00E95059"/>
    <w:rsid w:val="00E95D94"/>
    <w:rsid w:val="00EA0280"/>
    <w:rsid w:val="00EA0CD8"/>
    <w:rsid w:val="00EA18AB"/>
    <w:rsid w:val="00EA29E1"/>
    <w:rsid w:val="00EA428F"/>
    <w:rsid w:val="00EA43B2"/>
    <w:rsid w:val="00EA75F6"/>
    <w:rsid w:val="00EB144D"/>
    <w:rsid w:val="00EB52B3"/>
    <w:rsid w:val="00EB72EB"/>
    <w:rsid w:val="00EB7868"/>
    <w:rsid w:val="00EC159B"/>
    <w:rsid w:val="00EC4DC2"/>
    <w:rsid w:val="00EC7106"/>
    <w:rsid w:val="00EC7F24"/>
    <w:rsid w:val="00ED0180"/>
    <w:rsid w:val="00ED0204"/>
    <w:rsid w:val="00ED1A7C"/>
    <w:rsid w:val="00ED3964"/>
    <w:rsid w:val="00ED4722"/>
    <w:rsid w:val="00EE231E"/>
    <w:rsid w:val="00EE2622"/>
    <w:rsid w:val="00EE2D4A"/>
    <w:rsid w:val="00EF16A3"/>
    <w:rsid w:val="00EF1DB5"/>
    <w:rsid w:val="00EF3BA1"/>
    <w:rsid w:val="00EF6EA2"/>
    <w:rsid w:val="00EF72BE"/>
    <w:rsid w:val="00EF7CAD"/>
    <w:rsid w:val="00EF7EC2"/>
    <w:rsid w:val="00F00998"/>
    <w:rsid w:val="00F01554"/>
    <w:rsid w:val="00F01DB5"/>
    <w:rsid w:val="00F0310E"/>
    <w:rsid w:val="00F04530"/>
    <w:rsid w:val="00F046EA"/>
    <w:rsid w:val="00F04714"/>
    <w:rsid w:val="00F04D2E"/>
    <w:rsid w:val="00F06735"/>
    <w:rsid w:val="00F07BFF"/>
    <w:rsid w:val="00F07F38"/>
    <w:rsid w:val="00F10B71"/>
    <w:rsid w:val="00F10FF9"/>
    <w:rsid w:val="00F2068D"/>
    <w:rsid w:val="00F210DF"/>
    <w:rsid w:val="00F22ED0"/>
    <w:rsid w:val="00F257A0"/>
    <w:rsid w:val="00F2666D"/>
    <w:rsid w:val="00F3376A"/>
    <w:rsid w:val="00F347E2"/>
    <w:rsid w:val="00F36550"/>
    <w:rsid w:val="00F36C43"/>
    <w:rsid w:val="00F414EB"/>
    <w:rsid w:val="00F459AA"/>
    <w:rsid w:val="00F46276"/>
    <w:rsid w:val="00F466ED"/>
    <w:rsid w:val="00F469FC"/>
    <w:rsid w:val="00F4770D"/>
    <w:rsid w:val="00F54073"/>
    <w:rsid w:val="00F54F99"/>
    <w:rsid w:val="00F56918"/>
    <w:rsid w:val="00F57494"/>
    <w:rsid w:val="00F61343"/>
    <w:rsid w:val="00F62EAC"/>
    <w:rsid w:val="00F6396C"/>
    <w:rsid w:val="00F63A1D"/>
    <w:rsid w:val="00F64684"/>
    <w:rsid w:val="00F654E6"/>
    <w:rsid w:val="00F66A8C"/>
    <w:rsid w:val="00F803B2"/>
    <w:rsid w:val="00F8062C"/>
    <w:rsid w:val="00F86D9A"/>
    <w:rsid w:val="00F8717A"/>
    <w:rsid w:val="00F87992"/>
    <w:rsid w:val="00F90ECC"/>
    <w:rsid w:val="00F91D6D"/>
    <w:rsid w:val="00F927C5"/>
    <w:rsid w:val="00F957BD"/>
    <w:rsid w:val="00FA15A4"/>
    <w:rsid w:val="00FA191E"/>
    <w:rsid w:val="00FA3AA5"/>
    <w:rsid w:val="00FA3E79"/>
    <w:rsid w:val="00FA764D"/>
    <w:rsid w:val="00FB0750"/>
    <w:rsid w:val="00FB0DC6"/>
    <w:rsid w:val="00FB3BE7"/>
    <w:rsid w:val="00FB5298"/>
    <w:rsid w:val="00FB652A"/>
    <w:rsid w:val="00FC0524"/>
    <w:rsid w:val="00FC1A32"/>
    <w:rsid w:val="00FC211E"/>
    <w:rsid w:val="00FC59E2"/>
    <w:rsid w:val="00FC6466"/>
    <w:rsid w:val="00FC6E61"/>
    <w:rsid w:val="00FC70C6"/>
    <w:rsid w:val="00FD138B"/>
    <w:rsid w:val="00FD2E2E"/>
    <w:rsid w:val="00FD3D9D"/>
    <w:rsid w:val="00FD65D9"/>
    <w:rsid w:val="00FE1E3A"/>
    <w:rsid w:val="00FE599B"/>
    <w:rsid w:val="00FE6E1F"/>
    <w:rsid w:val="00FF04C0"/>
    <w:rsid w:val="00FF063F"/>
    <w:rsid w:val="00FF0781"/>
    <w:rsid w:val="00FF1698"/>
    <w:rsid w:val="00FF3E2C"/>
    <w:rsid w:val="00FF5B22"/>
    <w:rsid w:val="00FF7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276343"/>
  <w15:docId w15:val="{AE6A684E-9A67-4BAE-9CBC-3ABB9D894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563"/>
    <w:rPr>
      <w:sz w:val="24"/>
      <w:szCs w:val="24"/>
    </w:rPr>
  </w:style>
  <w:style w:type="paragraph" w:styleId="Heading1">
    <w:name w:val="heading 1"/>
    <w:basedOn w:val="Normal"/>
    <w:next w:val="Normal"/>
    <w:link w:val="Heading1Char"/>
    <w:qFormat/>
    <w:rsid w:val="00E22CCA"/>
    <w:pPr>
      <w:keepNext/>
      <w:keepLines/>
      <w:numPr>
        <w:numId w:val="1"/>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E22CCA"/>
    <w:pPr>
      <w:keepNext/>
      <w:keepLines/>
      <w:numPr>
        <w:ilvl w:val="1"/>
        <w:numId w:val="1"/>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E22CCA"/>
    <w:pPr>
      <w:keepNext/>
      <w:keepLines/>
      <w:numPr>
        <w:ilvl w:val="2"/>
        <w:numId w:val="1"/>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E22CCA"/>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E22CCA"/>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E22CCA"/>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E22CCA"/>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22CC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22CC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D45C3"/>
    <w:rPr>
      <w:rFonts w:ascii="Tahoma" w:hAnsi="Tahoma" w:cs="Tahoma"/>
      <w:sz w:val="16"/>
      <w:szCs w:val="16"/>
    </w:rPr>
  </w:style>
  <w:style w:type="character" w:styleId="Hyperlink">
    <w:name w:val="Hyperlink"/>
    <w:rsid w:val="00534983"/>
    <w:rPr>
      <w:color w:val="0000FF"/>
      <w:u w:val="single"/>
    </w:rPr>
  </w:style>
  <w:style w:type="paragraph" w:styleId="Header">
    <w:name w:val="header"/>
    <w:basedOn w:val="Normal"/>
    <w:link w:val="HeaderChar"/>
    <w:uiPriority w:val="99"/>
    <w:rsid w:val="00240388"/>
    <w:pPr>
      <w:tabs>
        <w:tab w:val="center" w:pos="4320"/>
        <w:tab w:val="right" w:pos="8640"/>
      </w:tabs>
    </w:pPr>
  </w:style>
  <w:style w:type="paragraph" w:styleId="Footer">
    <w:name w:val="footer"/>
    <w:basedOn w:val="Normal"/>
    <w:rsid w:val="00240388"/>
    <w:pPr>
      <w:tabs>
        <w:tab w:val="center" w:pos="4320"/>
        <w:tab w:val="right" w:pos="8640"/>
      </w:tabs>
    </w:pPr>
  </w:style>
  <w:style w:type="table" w:styleId="TableGrid">
    <w:name w:val="Table Grid"/>
    <w:basedOn w:val="TableNormal"/>
    <w:rsid w:val="00CD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43F3A"/>
  </w:style>
  <w:style w:type="character" w:styleId="LineNumber">
    <w:name w:val="line number"/>
    <w:basedOn w:val="DefaultParagraphFont"/>
    <w:rsid w:val="00B93D07"/>
  </w:style>
  <w:style w:type="character" w:styleId="FollowedHyperlink">
    <w:name w:val="FollowedHyperlink"/>
    <w:rsid w:val="00321030"/>
    <w:rPr>
      <w:color w:val="800080"/>
      <w:u w:val="single"/>
    </w:rPr>
  </w:style>
  <w:style w:type="paragraph" w:styleId="ListParagraph">
    <w:name w:val="List Paragraph"/>
    <w:basedOn w:val="Normal"/>
    <w:uiPriority w:val="34"/>
    <w:qFormat/>
    <w:rsid w:val="0001111D"/>
    <w:pPr>
      <w:ind w:left="720"/>
    </w:pPr>
  </w:style>
  <w:style w:type="character" w:styleId="CommentReference">
    <w:name w:val="annotation reference"/>
    <w:rsid w:val="0001111D"/>
    <w:rPr>
      <w:sz w:val="16"/>
      <w:szCs w:val="16"/>
    </w:rPr>
  </w:style>
  <w:style w:type="paragraph" w:styleId="CommentText">
    <w:name w:val="annotation text"/>
    <w:basedOn w:val="Normal"/>
    <w:link w:val="CommentTextChar"/>
    <w:rsid w:val="0001111D"/>
    <w:rPr>
      <w:sz w:val="20"/>
      <w:szCs w:val="20"/>
    </w:rPr>
  </w:style>
  <w:style w:type="character" w:customStyle="1" w:styleId="CommentTextChar">
    <w:name w:val="Comment Text Char"/>
    <w:basedOn w:val="DefaultParagraphFont"/>
    <w:link w:val="CommentText"/>
    <w:rsid w:val="0001111D"/>
  </w:style>
  <w:style w:type="paragraph" w:styleId="CommentSubject">
    <w:name w:val="annotation subject"/>
    <w:basedOn w:val="CommentText"/>
    <w:next w:val="CommentText"/>
    <w:link w:val="CommentSubjectChar"/>
    <w:rsid w:val="0001111D"/>
    <w:rPr>
      <w:b/>
      <w:bCs/>
    </w:rPr>
  </w:style>
  <w:style w:type="character" w:customStyle="1" w:styleId="CommentSubjectChar">
    <w:name w:val="Comment Subject Char"/>
    <w:link w:val="CommentSubject"/>
    <w:rsid w:val="0001111D"/>
    <w:rPr>
      <w:b/>
      <w:bCs/>
    </w:rPr>
  </w:style>
  <w:style w:type="paragraph" w:styleId="Revision">
    <w:name w:val="Revision"/>
    <w:hidden/>
    <w:uiPriority w:val="99"/>
    <w:semiHidden/>
    <w:rsid w:val="00DB7E53"/>
    <w:rPr>
      <w:sz w:val="24"/>
      <w:szCs w:val="24"/>
    </w:rPr>
  </w:style>
  <w:style w:type="character" w:customStyle="1" w:styleId="Heading1Char">
    <w:name w:val="Heading 1 Char"/>
    <w:basedOn w:val="DefaultParagraphFont"/>
    <w:link w:val="Heading1"/>
    <w:rsid w:val="00E22CC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E22CC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E22CC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E22CCA"/>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E22CCA"/>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E22CCA"/>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E22CCA"/>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E22C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22CCA"/>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qFormat/>
    <w:rsid w:val="00A40F8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40F85"/>
    <w:rPr>
      <w:rFonts w:asciiTheme="minorHAnsi" w:eastAsiaTheme="minorEastAsia" w:hAnsiTheme="minorHAnsi" w:cstheme="minorBidi"/>
      <w:color w:val="5A5A5A" w:themeColor="text1" w:themeTint="A5"/>
      <w:spacing w:val="15"/>
      <w:sz w:val="22"/>
      <w:szCs w:val="22"/>
    </w:rPr>
  </w:style>
  <w:style w:type="character" w:styleId="Emphasis">
    <w:name w:val="Emphasis"/>
    <w:basedOn w:val="DefaultParagraphFont"/>
    <w:qFormat/>
    <w:rsid w:val="00D240B6"/>
    <w:rPr>
      <w:i/>
      <w:iCs/>
    </w:rPr>
  </w:style>
  <w:style w:type="character" w:styleId="Strong">
    <w:name w:val="Strong"/>
    <w:basedOn w:val="DefaultParagraphFont"/>
    <w:qFormat/>
    <w:rsid w:val="004D78D3"/>
    <w:rPr>
      <w:b/>
      <w:bCs/>
    </w:rPr>
  </w:style>
  <w:style w:type="character" w:customStyle="1" w:styleId="HeaderChar">
    <w:name w:val="Header Char"/>
    <w:basedOn w:val="DefaultParagraphFont"/>
    <w:link w:val="Header"/>
    <w:uiPriority w:val="99"/>
    <w:rsid w:val="00C46A69"/>
    <w:rPr>
      <w:sz w:val="24"/>
      <w:szCs w:val="24"/>
    </w:rPr>
  </w:style>
  <w:style w:type="paragraph" w:customStyle="1" w:styleId="xmsolistparagraph">
    <w:name w:val="x_msolistparagraph"/>
    <w:basedOn w:val="Normal"/>
    <w:rsid w:val="006E3302"/>
    <w:rPr>
      <w:rFonts w:eastAsiaTheme="minorHAnsi"/>
    </w:rPr>
  </w:style>
  <w:style w:type="paragraph" w:styleId="PlainText">
    <w:name w:val="Plain Text"/>
    <w:basedOn w:val="Normal"/>
    <w:link w:val="PlainTextChar"/>
    <w:uiPriority w:val="99"/>
    <w:semiHidden/>
    <w:unhideWhenUsed/>
    <w:rsid w:val="005558B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5558B4"/>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8346">
      <w:bodyDiv w:val="1"/>
      <w:marLeft w:val="0"/>
      <w:marRight w:val="0"/>
      <w:marTop w:val="0"/>
      <w:marBottom w:val="0"/>
      <w:divBdr>
        <w:top w:val="none" w:sz="0" w:space="0" w:color="auto"/>
        <w:left w:val="none" w:sz="0" w:space="0" w:color="auto"/>
        <w:bottom w:val="none" w:sz="0" w:space="0" w:color="auto"/>
        <w:right w:val="none" w:sz="0" w:space="0" w:color="auto"/>
      </w:divBdr>
    </w:div>
    <w:div w:id="34817291">
      <w:bodyDiv w:val="1"/>
      <w:marLeft w:val="0"/>
      <w:marRight w:val="0"/>
      <w:marTop w:val="0"/>
      <w:marBottom w:val="0"/>
      <w:divBdr>
        <w:top w:val="none" w:sz="0" w:space="0" w:color="auto"/>
        <w:left w:val="none" w:sz="0" w:space="0" w:color="auto"/>
        <w:bottom w:val="none" w:sz="0" w:space="0" w:color="auto"/>
        <w:right w:val="none" w:sz="0" w:space="0" w:color="auto"/>
      </w:divBdr>
    </w:div>
    <w:div w:id="84765148">
      <w:bodyDiv w:val="1"/>
      <w:marLeft w:val="0"/>
      <w:marRight w:val="0"/>
      <w:marTop w:val="0"/>
      <w:marBottom w:val="0"/>
      <w:divBdr>
        <w:top w:val="none" w:sz="0" w:space="0" w:color="auto"/>
        <w:left w:val="none" w:sz="0" w:space="0" w:color="auto"/>
        <w:bottom w:val="none" w:sz="0" w:space="0" w:color="auto"/>
        <w:right w:val="none" w:sz="0" w:space="0" w:color="auto"/>
      </w:divBdr>
    </w:div>
    <w:div w:id="150294333">
      <w:bodyDiv w:val="1"/>
      <w:marLeft w:val="0"/>
      <w:marRight w:val="0"/>
      <w:marTop w:val="0"/>
      <w:marBottom w:val="0"/>
      <w:divBdr>
        <w:top w:val="none" w:sz="0" w:space="0" w:color="auto"/>
        <w:left w:val="none" w:sz="0" w:space="0" w:color="auto"/>
        <w:bottom w:val="none" w:sz="0" w:space="0" w:color="auto"/>
        <w:right w:val="none" w:sz="0" w:space="0" w:color="auto"/>
      </w:divBdr>
      <w:divsChild>
        <w:div w:id="206646">
          <w:marLeft w:val="893"/>
          <w:marRight w:val="0"/>
          <w:marTop w:val="86"/>
          <w:marBottom w:val="0"/>
          <w:divBdr>
            <w:top w:val="none" w:sz="0" w:space="0" w:color="auto"/>
            <w:left w:val="none" w:sz="0" w:space="0" w:color="auto"/>
            <w:bottom w:val="none" w:sz="0" w:space="0" w:color="auto"/>
            <w:right w:val="none" w:sz="0" w:space="0" w:color="auto"/>
          </w:divBdr>
        </w:div>
        <w:div w:id="127358279">
          <w:marLeft w:val="1339"/>
          <w:marRight w:val="0"/>
          <w:marTop w:val="86"/>
          <w:marBottom w:val="0"/>
          <w:divBdr>
            <w:top w:val="none" w:sz="0" w:space="0" w:color="auto"/>
            <w:left w:val="none" w:sz="0" w:space="0" w:color="auto"/>
            <w:bottom w:val="none" w:sz="0" w:space="0" w:color="auto"/>
            <w:right w:val="none" w:sz="0" w:space="0" w:color="auto"/>
          </w:divBdr>
        </w:div>
        <w:div w:id="206258014">
          <w:marLeft w:val="475"/>
          <w:marRight w:val="0"/>
          <w:marTop w:val="0"/>
          <w:marBottom w:val="0"/>
          <w:divBdr>
            <w:top w:val="none" w:sz="0" w:space="0" w:color="auto"/>
            <w:left w:val="none" w:sz="0" w:space="0" w:color="auto"/>
            <w:bottom w:val="none" w:sz="0" w:space="0" w:color="auto"/>
            <w:right w:val="none" w:sz="0" w:space="0" w:color="auto"/>
          </w:divBdr>
        </w:div>
        <w:div w:id="444811455">
          <w:marLeft w:val="893"/>
          <w:marRight w:val="0"/>
          <w:marTop w:val="86"/>
          <w:marBottom w:val="0"/>
          <w:divBdr>
            <w:top w:val="none" w:sz="0" w:space="0" w:color="auto"/>
            <w:left w:val="none" w:sz="0" w:space="0" w:color="auto"/>
            <w:bottom w:val="none" w:sz="0" w:space="0" w:color="auto"/>
            <w:right w:val="none" w:sz="0" w:space="0" w:color="auto"/>
          </w:divBdr>
        </w:div>
        <w:div w:id="458686509">
          <w:marLeft w:val="1339"/>
          <w:marRight w:val="0"/>
          <w:marTop w:val="86"/>
          <w:marBottom w:val="0"/>
          <w:divBdr>
            <w:top w:val="none" w:sz="0" w:space="0" w:color="auto"/>
            <w:left w:val="none" w:sz="0" w:space="0" w:color="auto"/>
            <w:bottom w:val="none" w:sz="0" w:space="0" w:color="auto"/>
            <w:right w:val="none" w:sz="0" w:space="0" w:color="auto"/>
          </w:divBdr>
        </w:div>
        <w:div w:id="573131384">
          <w:marLeft w:val="374"/>
          <w:marRight w:val="0"/>
          <w:marTop w:val="115"/>
          <w:marBottom w:val="0"/>
          <w:divBdr>
            <w:top w:val="none" w:sz="0" w:space="0" w:color="auto"/>
            <w:left w:val="none" w:sz="0" w:space="0" w:color="auto"/>
            <w:bottom w:val="none" w:sz="0" w:space="0" w:color="auto"/>
            <w:right w:val="none" w:sz="0" w:space="0" w:color="auto"/>
          </w:divBdr>
        </w:div>
        <w:div w:id="685325166">
          <w:marLeft w:val="1339"/>
          <w:marRight w:val="0"/>
          <w:marTop w:val="86"/>
          <w:marBottom w:val="0"/>
          <w:divBdr>
            <w:top w:val="none" w:sz="0" w:space="0" w:color="auto"/>
            <w:left w:val="none" w:sz="0" w:space="0" w:color="auto"/>
            <w:bottom w:val="none" w:sz="0" w:space="0" w:color="auto"/>
            <w:right w:val="none" w:sz="0" w:space="0" w:color="auto"/>
          </w:divBdr>
        </w:div>
        <w:div w:id="1028489107">
          <w:marLeft w:val="893"/>
          <w:marRight w:val="0"/>
          <w:marTop w:val="86"/>
          <w:marBottom w:val="0"/>
          <w:divBdr>
            <w:top w:val="none" w:sz="0" w:space="0" w:color="auto"/>
            <w:left w:val="none" w:sz="0" w:space="0" w:color="auto"/>
            <w:bottom w:val="none" w:sz="0" w:space="0" w:color="auto"/>
            <w:right w:val="none" w:sz="0" w:space="0" w:color="auto"/>
          </w:divBdr>
        </w:div>
        <w:div w:id="1133207306">
          <w:marLeft w:val="1339"/>
          <w:marRight w:val="0"/>
          <w:marTop w:val="86"/>
          <w:marBottom w:val="0"/>
          <w:divBdr>
            <w:top w:val="none" w:sz="0" w:space="0" w:color="auto"/>
            <w:left w:val="none" w:sz="0" w:space="0" w:color="auto"/>
            <w:bottom w:val="none" w:sz="0" w:space="0" w:color="auto"/>
            <w:right w:val="none" w:sz="0" w:space="0" w:color="auto"/>
          </w:divBdr>
        </w:div>
        <w:div w:id="1582593887">
          <w:marLeft w:val="1339"/>
          <w:marRight w:val="0"/>
          <w:marTop w:val="86"/>
          <w:marBottom w:val="0"/>
          <w:divBdr>
            <w:top w:val="none" w:sz="0" w:space="0" w:color="auto"/>
            <w:left w:val="none" w:sz="0" w:space="0" w:color="auto"/>
            <w:bottom w:val="none" w:sz="0" w:space="0" w:color="auto"/>
            <w:right w:val="none" w:sz="0" w:space="0" w:color="auto"/>
          </w:divBdr>
        </w:div>
        <w:div w:id="1673602042">
          <w:marLeft w:val="893"/>
          <w:marRight w:val="0"/>
          <w:marTop w:val="86"/>
          <w:marBottom w:val="0"/>
          <w:divBdr>
            <w:top w:val="none" w:sz="0" w:space="0" w:color="auto"/>
            <w:left w:val="none" w:sz="0" w:space="0" w:color="auto"/>
            <w:bottom w:val="none" w:sz="0" w:space="0" w:color="auto"/>
            <w:right w:val="none" w:sz="0" w:space="0" w:color="auto"/>
          </w:divBdr>
        </w:div>
        <w:div w:id="1720470526">
          <w:marLeft w:val="893"/>
          <w:marRight w:val="0"/>
          <w:marTop w:val="86"/>
          <w:marBottom w:val="0"/>
          <w:divBdr>
            <w:top w:val="none" w:sz="0" w:space="0" w:color="auto"/>
            <w:left w:val="none" w:sz="0" w:space="0" w:color="auto"/>
            <w:bottom w:val="none" w:sz="0" w:space="0" w:color="auto"/>
            <w:right w:val="none" w:sz="0" w:space="0" w:color="auto"/>
          </w:divBdr>
        </w:div>
        <w:div w:id="1874493065">
          <w:marLeft w:val="1339"/>
          <w:marRight w:val="0"/>
          <w:marTop w:val="77"/>
          <w:marBottom w:val="0"/>
          <w:divBdr>
            <w:top w:val="none" w:sz="0" w:space="0" w:color="auto"/>
            <w:left w:val="none" w:sz="0" w:space="0" w:color="auto"/>
            <w:bottom w:val="none" w:sz="0" w:space="0" w:color="auto"/>
            <w:right w:val="none" w:sz="0" w:space="0" w:color="auto"/>
          </w:divBdr>
        </w:div>
        <w:div w:id="1878196334">
          <w:marLeft w:val="1339"/>
          <w:marRight w:val="0"/>
          <w:marTop w:val="77"/>
          <w:marBottom w:val="0"/>
          <w:divBdr>
            <w:top w:val="none" w:sz="0" w:space="0" w:color="auto"/>
            <w:left w:val="none" w:sz="0" w:space="0" w:color="auto"/>
            <w:bottom w:val="none" w:sz="0" w:space="0" w:color="auto"/>
            <w:right w:val="none" w:sz="0" w:space="0" w:color="auto"/>
          </w:divBdr>
        </w:div>
        <w:div w:id="1932005387">
          <w:marLeft w:val="475"/>
          <w:marRight w:val="0"/>
          <w:marTop w:val="267"/>
          <w:marBottom w:val="0"/>
          <w:divBdr>
            <w:top w:val="none" w:sz="0" w:space="0" w:color="auto"/>
            <w:left w:val="none" w:sz="0" w:space="0" w:color="auto"/>
            <w:bottom w:val="none" w:sz="0" w:space="0" w:color="auto"/>
            <w:right w:val="none" w:sz="0" w:space="0" w:color="auto"/>
          </w:divBdr>
        </w:div>
        <w:div w:id="2005627977">
          <w:marLeft w:val="1339"/>
          <w:marRight w:val="0"/>
          <w:marTop w:val="77"/>
          <w:marBottom w:val="0"/>
          <w:divBdr>
            <w:top w:val="none" w:sz="0" w:space="0" w:color="auto"/>
            <w:left w:val="none" w:sz="0" w:space="0" w:color="auto"/>
            <w:bottom w:val="none" w:sz="0" w:space="0" w:color="auto"/>
            <w:right w:val="none" w:sz="0" w:space="0" w:color="auto"/>
          </w:divBdr>
        </w:div>
        <w:div w:id="2086490776">
          <w:marLeft w:val="1339"/>
          <w:marRight w:val="0"/>
          <w:marTop w:val="86"/>
          <w:marBottom w:val="0"/>
          <w:divBdr>
            <w:top w:val="none" w:sz="0" w:space="0" w:color="auto"/>
            <w:left w:val="none" w:sz="0" w:space="0" w:color="auto"/>
            <w:bottom w:val="none" w:sz="0" w:space="0" w:color="auto"/>
            <w:right w:val="none" w:sz="0" w:space="0" w:color="auto"/>
          </w:divBdr>
        </w:div>
        <w:div w:id="2088191487">
          <w:marLeft w:val="1339"/>
          <w:marRight w:val="0"/>
          <w:marTop w:val="86"/>
          <w:marBottom w:val="0"/>
          <w:divBdr>
            <w:top w:val="none" w:sz="0" w:space="0" w:color="auto"/>
            <w:left w:val="none" w:sz="0" w:space="0" w:color="auto"/>
            <w:bottom w:val="none" w:sz="0" w:space="0" w:color="auto"/>
            <w:right w:val="none" w:sz="0" w:space="0" w:color="auto"/>
          </w:divBdr>
        </w:div>
        <w:div w:id="2137290361">
          <w:marLeft w:val="1339"/>
          <w:marRight w:val="0"/>
          <w:marTop w:val="86"/>
          <w:marBottom w:val="0"/>
          <w:divBdr>
            <w:top w:val="none" w:sz="0" w:space="0" w:color="auto"/>
            <w:left w:val="none" w:sz="0" w:space="0" w:color="auto"/>
            <w:bottom w:val="none" w:sz="0" w:space="0" w:color="auto"/>
            <w:right w:val="none" w:sz="0" w:space="0" w:color="auto"/>
          </w:divBdr>
        </w:div>
      </w:divsChild>
    </w:div>
    <w:div w:id="284118479">
      <w:bodyDiv w:val="1"/>
      <w:marLeft w:val="0"/>
      <w:marRight w:val="0"/>
      <w:marTop w:val="0"/>
      <w:marBottom w:val="0"/>
      <w:divBdr>
        <w:top w:val="none" w:sz="0" w:space="0" w:color="auto"/>
        <w:left w:val="none" w:sz="0" w:space="0" w:color="auto"/>
        <w:bottom w:val="none" w:sz="0" w:space="0" w:color="auto"/>
        <w:right w:val="none" w:sz="0" w:space="0" w:color="auto"/>
      </w:divBdr>
    </w:div>
    <w:div w:id="314067983">
      <w:bodyDiv w:val="1"/>
      <w:marLeft w:val="0"/>
      <w:marRight w:val="0"/>
      <w:marTop w:val="0"/>
      <w:marBottom w:val="0"/>
      <w:divBdr>
        <w:top w:val="none" w:sz="0" w:space="0" w:color="auto"/>
        <w:left w:val="none" w:sz="0" w:space="0" w:color="auto"/>
        <w:bottom w:val="none" w:sz="0" w:space="0" w:color="auto"/>
        <w:right w:val="none" w:sz="0" w:space="0" w:color="auto"/>
      </w:divBdr>
    </w:div>
    <w:div w:id="341669176">
      <w:bodyDiv w:val="1"/>
      <w:marLeft w:val="0"/>
      <w:marRight w:val="0"/>
      <w:marTop w:val="0"/>
      <w:marBottom w:val="0"/>
      <w:divBdr>
        <w:top w:val="none" w:sz="0" w:space="0" w:color="auto"/>
        <w:left w:val="none" w:sz="0" w:space="0" w:color="auto"/>
        <w:bottom w:val="none" w:sz="0" w:space="0" w:color="auto"/>
        <w:right w:val="none" w:sz="0" w:space="0" w:color="auto"/>
      </w:divBdr>
    </w:div>
    <w:div w:id="342442695">
      <w:bodyDiv w:val="1"/>
      <w:marLeft w:val="0"/>
      <w:marRight w:val="0"/>
      <w:marTop w:val="0"/>
      <w:marBottom w:val="0"/>
      <w:divBdr>
        <w:top w:val="none" w:sz="0" w:space="0" w:color="auto"/>
        <w:left w:val="none" w:sz="0" w:space="0" w:color="auto"/>
        <w:bottom w:val="none" w:sz="0" w:space="0" w:color="auto"/>
        <w:right w:val="none" w:sz="0" w:space="0" w:color="auto"/>
      </w:divBdr>
    </w:div>
    <w:div w:id="546066969">
      <w:bodyDiv w:val="1"/>
      <w:marLeft w:val="0"/>
      <w:marRight w:val="0"/>
      <w:marTop w:val="0"/>
      <w:marBottom w:val="0"/>
      <w:divBdr>
        <w:top w:val="none" w:sz="0" w:space="0" w:color="auto"/>
        <w:left w:val="none" w:sz="0" w:space="0" w:color="auto"/>
        <w:bottom w:val="none" w:sz="0" w:space="0" w:color="auto"/>
        <w:right w:val="none" w:sz="0" w:space="0" w:color="auto"/>
      </w:divBdr>
    </w:div>
    <w:div w:id="593518298">
      <w:bodyDiv w:val="1"/>
      <w:marLeft w:val="0"/>
      <w:marRight w:val="0"/>
      <w:marTop w:val="0"/>
      <w:marBottom w:val="0"/>
      <w:divBdr>
        <w:top w:val="none" w:sz="0" w:space="0" w:color="auto"/>
        <w:left w:val="none" w:sz="0" w:space="0" w:color="auto"/>
        <w:bottom w:val="none" w:sz="0" w:space="0" w:color="auto"/>
        <w:right w:val="none" w:sz="0" w:space="0" w:color="auto"/>
      </w:divBdr>
    </w:div>
    <w:div w:id="631910589">
      <w:bodyDiv w:val="1"/>
      <w:marLeft w:val="0"/>
      <w:marRight w:val="0"/>
      <w:marTop w:val="0"/>
      <w:marBottom w:val="0"/>
      <w:divBdr>
        <w:top w:val="none" w:sz="0" w:space="0" w:color="auto"/>
        <w:left w:val="none" w:sz="0" w:space="0" w:color="auto"/>
        <w:bottom w:val="none" w:sz="0" w:space="0" w:color="auto"/>
        <w:right w:val="none" w:sz="0" w:space="0" w:color="auto"/>
      </w:divBdr>
    </w:div>
    <w:div w:id="680737774">
      <w:bodyDiv w:val="1"/>
      <w:marLeft w:val="0"/>
      <w:marRight w:val="0"/>
      <w:marTop w:val="0"/>
      <w:marBottom w:val="0"/>
      <w:divBdr>
        <w:top w:val="none" w:sz="0" w:space="0" w:color="auto"/>
        <w:left w:val="none" w:sz="0" w:space="0" w:color="auto"/>
        <w:bottom w:val="none" w:sz="0" w:space="0" w:color="auto"/>
        <w:right w:val="none" w:sz="0" w:space="0" w:color="auto"/>
      </w:divBdr>
    </w:div>
    <w:div w:id="750079440">
      <w:bodyDiv w:val="1"/>
      <w:marLeft w:val="0"/>
      <w:marRight w:val="0"/>
      <w:marTop w:val="0"/>
      <w:marBottom w:val="0"/>
      <w:divBdr>
        <w:top w:val="none" w:sz="0" w:space="0" w:color="auto"/>
        <w:left w:val="none" w:sz="0" w:space="0" w:color="auto"/>
        <w:bottom w:val="none" w:sz="0" w:space="0" w:color="auto"/>
        <w:right w:val="none" w:sz="0" w:space="0" w:color="auto"/>
      </w:divBdr>
    </w:div>
    <w:div w:id="847714720">
      <w:bodyDiv w:val="1"/>
      <w:marLeft w:val="0"/>
      <w:marRight w:val="0"/>
      <w:marTop w:val="0"/>
      <w:marBottom w:val="0"/>
      <w:divBdr>
        <w:top w:val="none" w:sz="0" w:space="0" w:color="auto"/>
        <w:left w:val="none" w:sz="0" w:space="0" w:color="auto"/>
        <w:bottom w:val="none" w:sz="0" w:space="0" w:color="auto"/>
        <w:right w:val="none" w:sz="0" w:space="0" w:color="auto"/>
      </w:divBdr>
    </w:div>
    <w:div w:id="879634377">
      <w:bodyDiv w:val="1"/>
      <w:marLeft w:val="0"/>
      <w:marRight w:val="0"/>
      <w:marTop w:val="0"/>
      <w:marBottom w:val="0"/>
      <w:divBdr>
        <w:top w:val="none" w:sz="0" w:space="0" w:color="auto"/>
        <w:left w:val="none" w:sz="0" w:space="0" w:color="auto"/>
        <w:bottom w:val="none" w:sz="0" w:space="0" w:color="auto"/>
        <w:right w:val="none" w:sz="0" w:space="0" w:color="auto"/>
      </w:divBdr>
    </w:div>
    <w:div w:id="904295347">
      <w:bodyDiv w:val="1"/>
      <w:marLeft w:val="0"/>
      <w:marRight w:val="0"/>
      <w:marTop w:val="0"/>
      <w:marBottom w:val="0"/>
      <w:divBdr>
        <w:top w:val="none" w:sz="0" w:space="0" w:color="auto"/>
        <w:left w:val="none" w:sz="0" w:space="0" w:color="auto"/>
        <w:bottom w:val="none" w:sz="0" w:space="0" w:color="auto"/>
        <w:right w:val="none" w:sz="0" w:space="0" w:color="auto"/>
      </w:divBdr>
    </w:div>
    <w:div w:id="1139032686">
      <w:bodyDiv w:val="1"/>
      <w:marLeft w:val="0"/>
      <w:marRight w:val="0"/>
      <w:marTop w:val="0"/>
      <w:marBottom w:val="0"/>
      <w:divBdr>
        <w:top w:val="none" w:sz="0" w:space="0" w:color="auto"/>
        <w:left w:val="none" w:sz="0" w:space="0" w:color="auto"/>
        <w:bottom w:val="none" w:sz="0" w:space="0" w:color="auto"/>
        <w:right w:val="none" w:sz="0" w:space="0" w:color="auto"/>
      </w:divBdr>
    </w:div>
    <w:div w:id="1146819772">
      <w:bodyDiv w:val="1"/>
      <w:marLeft w:val="0"/>
      <w:marRight w:val="0"/>
      <w:marTop w:val="0"/>
      <w:marBottom w:val="0"/>
      <w:divBdr>
        <w:top w:val="none" w:sz="0" w:space="0" w:color="auto"/>
        <w:left w:val="none" w:sz="0" w:space="0" w:color="auto"/>
        <w:bottom w:val="none" w:sz="0" w:space="0" w:color="auto"/>
        <w:right w:val="none" w:sz="0" w:space="0" w:color="auto"/>
      </w:divBdr>
    </w:div>
    <w:div w:id="1200317436">
      <w:bodyDiv w:val="1"/>
      <w:marLeft w:val="0"/>
      <w:marRight w:val="0"/>
      <w:marTop w:val="0"/>
      <w:marBottom w:val="0"/>
      <w:divBdr>
        <w:top w:val="none" w:sz="0" w:space="0" w:color="auto"/>
        <w:left w:val="none" w:sz="0" w:space="0" w:color="auto"/>
        <w:bottom w:val="none" w:sz="0" w:space="0" w:color="auto"/>
        <w:right w:val="none" w:sz="0" w:space="0" w:color="auto"/>
      </w:divBdr>
    </w:div>
    <w:div w:id="1437751999">
      <w:bodyDiv w:val="1"/>
      <w:marLeft w:val="0"/>
      <w:marRight w:val="0"/>
      <w:marTop w:val="0"/>
      <w:marBottom w:val="0"/>
      <w:divBdr>
        <w:top w:val="none" w:sz="0" w:space="0" w:color="auto"/>
        <w:left w:val="none" w:sz="0" w:space="0" w:color="auto"/>
        <w:bottom w:val="none" w:sz="0" w:space="0" w:color="auto"/>
        <w:right w:val="none" w:sz="0" w:space="0" w:color="auto"/>
      </w:divBdr>
    </w:div>
    <w:div w:id="1449274010">
      <w:bodyDiv w:val="1"/>
      <w:marLeft w:val="0"/>
      <w:marRight w:val="0"/>
      <w:marTop w:val="0"/>
      <w:marBottom w:val="0"/>
      <w:divBdr>
        <w:top w:val="none" w:sz="0" w:space="0" w:color="auto"/>
        <w:left w:val="none" w:sz="0" w:space="0" w:color="auto"/>
        <w:bottom w:val="none" w:sz="0" w:space="0" w:color="auto"/>
        <w:right w:val="none" w:sz="0" w:space="0" w:color="auto"/>
      </w:divBdr>
    </w:div>
    <w:div w:id="1866598098">
      <w:bodyDiv w:val="1"/>
      <w:marLeft w:val="0"/>
      <w:marRight w:val="0"/>
      <w:marTop w:val="0"/>
      <w:marBottom w:val="0"/>
      <w:divBdr>
        <w:top w:val="none" w:sz="0" w:space="0" w:color="auto"/>
        <w:left w:val="none" w:sz="0" w:space="0" w:color="auto"/>
        <w:bottom w:val="none" w:sz="0" w:space="0" w:color="auto"/>
        <w:right w:val="none" w:sz="0" w:space="0" w:color="auto"/>
      </w:divBdr>
    </w:div>
    <w:div w:id="1974283577">
      <w:bodyDiv w:val="1"/>
      <w:marLeft w:val="0"/>
      <w:marRight w:val="0"/>
      <w:marTop w:val="0"/>
      <w:marBottom w:val="0"/>
      <w:divBdr>
        <w:top w:val="none" w:sz="0" w:space="0" w:color="auto"/>
        <w:left w:val="none" w:sz="0" w:space="0" w:color="auto"/>
        <w:bottom w:val="none" w:sz="0" w:space="0" w:color="auto"/>
        <w:right w:val="none" w:sz="0" w:space="0" w:color="auto"/>
      </w:divBdr>
    </w:div>
    <w:div w:id="2024820329">
      <w:bodyDiv w:val="1"/>
      <w:marLeft w:val="0"/>
      <w:marRight w:val="0"/>
      <w:marTop w:val="0"/>
      <w:marBottom w:val="0"/>
      <w:divBdr>
        <w:top w:val="none" w:sz="0" w:space="0" w:color="auto"/>
        <w:left w:val="none" w:sz="0" w:space="0" w:color="auto"/>
        <w:bottom w:val="none" w:sz="0" w:space="0" w:color="auto"/>
        <w:right w:val="none" w:sz="0" w:space="0" w:color="auto"/>
      </w:divBdr>
    </w:div>
    <w:div w:id="2038042490">
      <w:bodyDiv w:val="1"/>
      <w:marLeft w:val="0"/>
      <w:marRight w:val="0"/>
      <w:marTop w:val="0"/>
      <w:marBottom w:val="0"/>
      <w:divBdr>
        <w:top w:val="none" w:sz="0" w:space="0" w:color="auto"/>
        <w:left w:val="none" w:sz="0" w:space="0" w:color="auto"/>
        <w:bottom w:val="none" w:sz="0" w:space="0" w:color="auto"/>
        <w:right w:val="none" w:sz="0" w:space="0" w:color="auto"/>
      </w:divBdr>
    </w:div>
    <w:div w:id="2114932265">
      <w:bodyDiv w:val="1"/>
      <w:marLeft w:val="0"/>
      <w:marRight w:val="0"/>
      <w:marTop w:val="0"/>
      <w:marBottom w:val="0"/>
      <w:divBdr>
        <w:top w:val="none" w:sz="0" w:space="0" w:color="auto"/>
        <w:left w:val="none" w:sz="0" w:space="0" w:color="auto"/>
        <w:bottom w:val="none" w:sz="0" w:space="0" w:color="auto"/>
        <w:right w:val="none" w:sz="0" w:space="0" w:color="auto"/>
      </w:divBdr>
    </w:div>
    <w:div w:id="2136286128">
      <w:bodyDiv w:val="1"/>
      <w:marLeft w:val="0"/>
      <w:marRight w:val="0"/>
      <w:marTop w:val="0"/>
      <w:marBottom w:val="0"/>
      <w:divBdr>
        <w:top w:val="none" w:sz="0" w:space="0" w:color="auto"/>
        <w:left w:val="none" w:sz="0" w:space="0" w:color="auto"/>
        <w:bottom w:val="none" w:sz="0" w:space="0" w:color="auto"/>
        <w:right w:val="none" w:sz="0" w:space="0" w:color="auto"/>
      </w:divBdr>
    </w:div>
    <w:div w:id="2146267444">
      <w:bodyDiv w:val="1"/>
      <w:marLeft w:val="0"/>
      <w:marRight w:val="0"/>
      <w:marTop w:val="0"/>
      <w:marBottom w:val="0"/>
      <w:divBdr>
        <w:top w:val="none" w:sz="0" w:space="0" w:color="auto"/>
        <w:left w:val="none" w:sz="0" w:space="0" w:color="auto"/>
        <w:bottom w:val="none" w:sz="0" w:space="0" w:color="auto"/>
        <w:right w:val="none" w:sz="0" w:space="0" w:color="auto"/>
      </w:divBdr>
      <w:divsChild>
        <w:div w:id="67534212">
          <w:marLeft w:val="893"/>
          <w:marRight w:val="0"/>
          <w:marTop w:val="115"/>
          <w:marBottom w:val="0"/>
          <w:divBdr>
            <w:top w:val="none" w:sz="0" w:space="0" w:color="auto"/>
            <w:left w:val="none" w:sz="0" w:space="0" w:color="auto"/>
            <w:bottom w:val="none" w:sz="0" w:space="0" w:color="auto"/>
            <w:right w:val="none" w:sz="0" w:space="0" w:color="auto"/>
          </w:divBdr>
        </w:div>
        <w:div w:id="123432674">
          <w:marLeft w:val="1339"/>
          <w:marRight w:val="0"/>
          <w:marTop w:val="115"/>
          <w:marBottom w:val="0"/>
          <w:divBdr>
            <w:top w:val="none" w:sz="0" w:space="0" w:color="auto"/>
            <w:left w:val="none" w:sz="0" w:space="0" w:color="auto"/>
            <w:bottom w:val="none" w:sz="0" w:space="0" w:color="auto"/>
            <w:right w:val="none" w:sz="0" w:space="0" w:color="auto"/>
          </w:divBdr>
        </w:div>
        <w:div w:id="128517670">
          <w:marLeft w:val="374"/>
          <w:marRight w:val="0"/>
          <w:marTop w:val="115"/>
          <w:marBottom w:val="0"/>
          <w:divBdr>
            <w:top w:val="none" w:sz="0" w:space="0" w:color="auto"/>
            <w:left w:val="none" w:sz="0" w:space="0" w:color="auto"/>
            <w:bottom w:val="none" w:sz="0" w:space="0" w:color="auto"/>
            <w:right w:val="none" w:sz="0" w:space="0" w:color="auto"/>
          </w:divBdr>
        </w:div>
        <w:div w:id="226309147">
          <w:marLeft w:val="1339"/>
          <w:marRight w:val="0"/>
          <w:marTop w:val="115"/>
          <w:marBottom w:val="0"/>
          <w:divBdr>
            <w:top w:val="none" w:sz="0" w:space="0" w:color="auto"/>
            <w:left w:val="none" w:sz="0" w:space="0" w:color="auto"/>
            <w:bottom w:val="none" w:sz="0" w:space="0" w:color="auto"/>
            <w:right w:val="none" w:sz="0" w:space="0" w:color="auto"/>
          </w:divBdr>
        </w:div>
        <w:div w:id="243149304">
          <w:marLeft w:val="1339"/>
          <w:marRight w:val="0"/>
          <w:marTop w:val="115"/>
          <w:marBottom w:val="0"/>
          <w:divBdr>
            <w:top w:val="none" w:sz="0" w:space="0" w:color="auto"/>
            <w:left w:val="none" w:sz="0" w:space="0" w:color="auto"/>
            <w:bottom w:val="none" w:sz="0" w:space="0" w:color="auto"/>
            <w:right w:val="none" w:sz="0" w:space="0" w:color="auto"/>
          </w:divBdr>
        </w:div>
        <w:div w:id="859244000">
          <w:marLeft w:val="1339"/>
          <w:marRight w:val="0"/>
          <w:marTop w:val="115"/>
          <w:marBottom w:val="0"/>
          <w:divBdr>
            <w:top w:val="none" w:sz="0" w:space="0" w:color="auto"/>
            <w:left w:val="none" w:sz="0" w:space="0" w:color="auto"/>
            <w:bottom w:val="none" w:sz="0" w:space="0" w:color="auto"/>
            <w:right w:val="none" w:sz="0" w:space="0" w:color="auto"/>
          </w:divBdr>
        </w:div>
        <w:div w:id="884223049">
          <w:marLeft w:val="893"/>
          <w:marRight w:val="0"/>
          <w:marTop w:val="115"/>
          <w:marBottom w:val="0"/>
          <w:divBdr>
            <w:top w:val="none" w:sz="0" w:space="0" w:color="auto"/>
            <w:left w:val="none" w:sz="0" w:space="0" w:color="auto"/>
            <w:bottom w:val="none" w:sz="0" w:space="0" w:color="auto"/>
            <w:right w:val="none" w:sz="0" w:space="0" w:color="auto"/>
          </w:divBdr>
        </w:div>
        <w:div w:id="1115095967">
          <w:marLeft w:val="1339"/>
          <w:marRight w:val="0"/>
          <w:marTop w:val="115"/>
          <w:marBottom w:val="0"/>
          <w:divBdr>
            <w:top w:val="none" w:sz="0" w:space="0" w:color="auto"/>
            <w:left w:val="none" w:sz="0" w:space="0" w:color="auto"/>
            <w:bottom w:val="none" w:sz="0" w:space="0" w:color="auto"/>
            <w:right w:val="none" w:sz="0" w:space="0" w:color="auto"/>
          </w:divBdr>
        </w:div>
        <w:div w:id="1290089849">
          <w:marLeft w:val="1339"/>
          <w:marRight w:val="0"/>
          <w:marTop w:val="115"/>
          <w:marBottom w:val="0"/>
          <w:divBdr>
            <w:top w:val="none" w:sz="0" w:space="0" w:color="auto"/>
            <w:left w:val="none" w:sz="0" w:space="0" w:color="auto"/>
            <w:bottom w:val="none" w:sz="0" w:space="0" w:color="auto"/>
            <w:right w:val="none" w:sz="0" w:space="0" w:color="auto"/>
          </w:divBdr>
        </w:div>
        <w:div w:id="1441609355">
          <w:marLeft w:val="1339"/>
          <w:marRight w:val="0"/>
          <w:marTop w:val="115"/>
          <w:marBottom w:val="0"/>
          <w:divBdr>
            <w:top w:val="none" w:sz="0" w:space="0" w:color="auto"/>
            <w:left w:val="none" w:sz="0" w:space="0" w:color="auto"/>
            <w:bottom w:val="none" w:sz="0" w:space="0" w:color="auto"/>
            <w:right w:val="none" w:sz="0" w:space="0" w:color="auto"/>
          </w:divBdr>
        </w:div>
        <w:div w:id="1616013858">
          <w:marLeft w:val="1339"/>
          <w:marRight w:val="0"/>
          <w:marTop w:val="115"/>
          <w:marBottom w:val="0"/>
          <w:divBdr>
            <w:top w:val="none" w:sz="0" w:space="0" w:color="auto"/>
            <w:left w:val="none" w:sz="0" w:space="0" w:color="auto"/>
            <w:bottom w:val="none" w:sz="0" w:space="0" w:color="auto"/>
            <w:right w:val="none" w:sz="0" w:space="0" w:color="auto"/>
          </w:divBdr>
        </w:div>
        <w:div w:id="1672372483">
          <w:marLeft w:val="893"/>
          <w:marRight w:val="0"/>
          <w:marTop w:val="115"/>
          <w:marBottom w:val="0"/>
          <w:divBdr>
            <w:top w:val="none" w:sz="0" w:space="0" w:color="auto"/>
            <w:left w:val="none" w:sz="0" w:space="0" w:color="auto"/>
            <w:bottom w:val="none" w:sz="0" w:space="0" w:color="auto"/>
            <w:right w:val="none" w:sz="0" w:space="0" w:color="auto"/>
          </w:divBdr>
        </w:div>
        <w:div w:id="1827434948">
          <w:marLeft w:val="1339"/>
          <w:marRight w:val="0"/>
          <w:marTop w:val="115"/>
          <w:marBottom w:val="0"/>
          <w:divBdr>
            <w:top w:val="none" w:sz="0" w:space="0" w:color="auto"/>
            <w:left w:val="none" w:sz="0" w:space="0" w:color="auto"/>
            <w:bottom w:val="none" w:sz="0" w:space="0" w:color="auto"/>
            <w:right w:val="none" w:sz="0" w:space="0" w:color="auto"/>
          </w:divBdr>
        </w:div>
        <w:div w:id="2042852265">
          <w:marLeft w:val="1339"/>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325D6816A80144ABB548D2EE266642" ma:contentTypeVersion="0" ma:contentTypeDescription="Create a new document." ma:contentTypeScope="" ma:versionID="ea7d0ffe21897af33ed11e5d21f566c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D091F-A137-4AA4-869C-391584F9D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5298EF5-A8D5-487D-AE7A-A23032627746}">
  <ds:schemaRefs>
    <ds:schemaRef ds:uri="http://schemas.microsoft.com/sharepoint/v3/contenttype/forms"/>
  </ds:schemaRefs>
</ds:datastoreItem>
</file>

<file path=customXml/itemProps3.xml><?xml version="1.0" encoding="utf-8"?>
<ds:datastoreItem xmlns:ds="http://schemas.openxmlformats.org/officeDocument/2006/customXml" ds:itemID="{6E028BC7-B41E-4E95-B96B-1FE27504B6E6}">
  <ds:schemaRefs>
    <ds:schemaRef ds:uri="http://schemas.microsoft.com/office/2006/metadata/longProperties"/>
  </ds:schemaRefs>
</ds:datastoreItem>
</file>

<file path=customXml/itemProps4.xml><?xml version="1.0" encoding="utf-8"?>
<ds:datastoreItem xmlns:ds="http://schemas.openxmlformats.org/officeDocument/2006/customXml" ds:itemID="{26D665B5-018D-40BA-9F52-03EB15670D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9B837AD-E17B-4BF6-BFB7-A2662DB64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1389</TotalTime>
  <Pages>5</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LOUISIANA DEPARTMENT OF PUBLIC SAFETY</vt:lpstr>
    </vt:vector>
  </TitlesOfParts>
  <Company>LADPS</Company>
  <LinksUpToDate>false</LinksUpToDate>
  <CharactersWithSpaces>8871</CharactersWithSpaces>
  <SharedDoc>false</SharedDoc>
  <HLinks>
    <vt:vector size="6" baseType="variant">
      <vt:variant>
        <vt:i4>589838</vt:i4>
      </vt:variant>
      <vt:variant>
        <vt:i4>0</vt:i4>
      </vt:variant>
      <vt:variant>
        <vt:i4>0</vt:i4>
      </vt:variant>
      <vt:variant>
        <vt:i4>5</vt:i4>
      </vt:variant>
      <vt:variant>
        <vt:lpwstr>http://gohsep.la.gov/SIEC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DEPARTMENT OF PUBLIC SAFETY</dc:title>
  <dc:subject/>
  <dc:creator>Rochelle, Toni</dc:creator>
  <cp:keywords/>
  <dc:description/>
  <cp:lastModifiedBy>Ashley Beetz</cp:lastModifiedBy>
  <cp:revision>9</cp:revision>
  <cp:lastPrinted>2023-09-07T14:23:00Z</cp:lastPrinted>
  <dcterms:created xsi:type="dcterms:W3CDTF">2025-01-28T15:57:00Z</dcterms:created>
  <dcterms:modified xsi:type="dcterms:W3CDTF">2025-01-29T18:42:00Z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Johnson, Travis</vt:lpwstr>
  </property>
  <property fmtid="{D5CDD505-2E9C-101B-9397-08002B2CF9AE}" pid="3" name="xd_Signature">
    <vt:lpwstr/>
  </property>
  <property fmtid="{D5CDD505-2E9C-101B-9397-08002B2CF9AE}" pid="4" name="Order">
    <vt:lpwstr>176900.000000000</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Johnson, Travis</vt:lpwstr>
  </property>
  <property fmtid="{D5CDD505-2E9C-101B-9397-08002B2CF9AE}" pid="8" name="ContentTypeId">
    <vt:lpwstr>0x01010045325D6816A80144ABB548D2EE266642</vt:lpwstr>
  </property>
</Properties>
</file>